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67" w:rsidRPr="00320DC2" w:rsidRDefault="002B6567" w:rsidP="002B6567">
      <w:pPr>
        <w:spacing w:line="360" w:lineRule="auto"/>
        <w:jc w:val="center"/>
        <w:rPr>
          <w:rFonts w:eastAsia="Calibri"/>
          <w:b/>
        </w:rPr>
      </w:pPr>
    </w:p>
    <w:p w:rsidR="002B6567" w:rsidRPr="00320DC2" w:rsidRDefault="002B6567" w:rsidP="002B6567">
      <w:pPr>
        <w:spacing w:line="360" w:lineRule="auto"/>
        <w:jc w:val="center"/>
        <w:rPr>
          <w:rFonts w:eastAsia="Calibri"/>
          <w:b/>
        </w:rPr>
      </w:pPr>
    </w:p>
    <w:p w:rsidR="002B6567" w:rsidRPr="00320DC2" w:rsidRDefault="002B6567" w:rsidP="002B6567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  <w:lang w:val="bg-BG"/>
        </w:rPr>
        <w:t>ЗАГЛАВИЕ</w:t>
      </w:r>
      <w:r w:rsidRPr="00320DC2">
        <w:rPr>
          <w:rFonts w:eastAsia="Calibri"/>
          <w:b/>
        </w:rPr>
        <w:t xml:space="preserve"> (Center, TNR 12pt., Bold)</w:t>
      </w:r>
    </w:p>
    <w:p w:rsidR="002B6567" w:rsidRPr="00320DC2" w:rsidRDefault="002B6567" w:rsidP="002B6567">
      <w:pPr>
        <w:spacing w:before="240" w:line="360" w:lineRule="auto"/>
        <w:jc w:val="center"/>
        <w:rPr>
          <w:color w:val="000000"/>
          <w:w w:val="0"/>
          <w:kern w:val="2"/>
          <w:lang w:eastAsia="ko-KR"/>
        </w:rPr>
      </w:pPr>
      <w:r>
        <w:rPr>
          <w:color w:val="000000"/>
          <w:w w:val="0"/>
          <w:kern w:val="2"/>
          <w:lang w:val="bg-BG" w:eastAsia="ko-KR"/>
        </w:rPr>
        <w:t>Имена на автора</w:t>
      </w:r>
      <w:r w:rsidRPr="00320DC2">
        <w:rPr>
          <w:rStyle w:val="FootnoteReference"/>
          <w:color w:val="000000"/>
          <w:w w:val="0"/>
          <w:kern w:val="2"/>
          <w:lang w:eastAsia="ko-KR"/>
        </w:rPr>
        <w:footnoteReference w:id="1"/>
      </w:r>
      <w:r w:rsidRPr="00320DC2">
        <w:rPr>
          <w:color w:val="000000"/>
          <w:w w:val="0"/>
          <w:kern w:val="2"/>
          <w:lang w:eastAsia="ko-KR"/>
        </w:rPr>
        <w:t xml:space="preserve">, </w:t>
      </w:r>
    </w:p>
    <w:p w:rsidR="002B6567" w:rsidRPr="00320DC2" w:rsidRDefault="002B6567" w:rsidP="002B6567">
      <w:pPr>
        <w:spacing w:line="360" w:lineRule="auto"/>
        <w:jc w:val="center"/>
        <w:rPr>
          <w:color w:val="000000"/>
          <w:w w:val="0"/>
          <w:kern w:val="2"/>
          <w:lang w:eastAsia="ko-KR"/>
        </w:rPr>
      </w:pPr>
      <w:proofErr w:type="spellStart"/>
      <w:r>
        <w:rPr>
          <w:color w:val="000000"/>
          <w:w w:val="0"/>
          <w:kern w:val="2"/>
          <w:lang w:eastAsia="ko-KR"/>
        </w:rPr>
        <w:t>Имена</w:t>
      </w:r>
      <w:proofErr w:type="spellEnd"/>
      <w:r>
        <w:rPr>
          <w:color w:val="000000"/>
          <w:w w:val="0"/>
          <w:kern w:val="2"/>
          <w:lang w:eastAsia="ko-KR"/>
        </w:rPr>
        <w:t xml:space="preserve"> </w:t>
      </w:r>
      <w:r>
        <w:rPr>
          <w:color w:val="000000"/>
          <w:w w:val="0"/>
          <w:kern w:val="2"/>
          <w:lang w:val="bg-BG" w:eastAsia="ko-KR"/>
        </w:rPr>
        <w:t>на автора</w:t>
      </w:r>
      <w:r w:rsidRPr="00320DC2">
        <w:rPr>
          <w:rStyle w:val="FootnoteReference"/>
          <w:color w:val="000000"/>
          <w:w w:val="0"/>
          <w:kern w:val="2"/>
          <w:lang w:eastAsia="ko-KR"/>
        </w:rPr>
        <w:footnoteReference w:id="2"/>
      </w:r>
    </w:p>
    <w:p w:rsidR="002B6567" w:rsidRPr="00320DC2" w:rsidRDefault="002B6567" w:rsidP="002B6567">
      <w:pPr>
        <w:spacing w:line="360" w:lineRule="auto"/>
        <w:jc w:val="center"/>
        <w:rPr>
          <w:i/>
          <w:color w:val="000000"/>
          <w:w w:val="0"/>
          <w:kern w:val="2"/>
          <w:lang w:eastAsia="ko-KR"/>
        </w:rPr>
      </w:pPr>
      <w:proofErr w:type="gramStart"/>
      <w:r w:rsidRPr="00320DC2">
        <w:rPr>
          <w:i/>
          <w:color w:val="000000"/>
          <w:w w:val="0"/>
          <w:kern w:val="2"/>
          <w:lang w:eastAsia="ko-KR"/>
        </w:rPr>
        <w:t>e-mail</w:t>
      </w:r>
      <w:proofErr w:type="gramEnd"/>
      <w:r w:rsidRPr="00320DC2">
        <w:rPr>
          <w:i/>
          <w:color w:val="000000"/>
          <w:w w:val="0"/>
          <w:kern w:val="2"/>
          <w:lang w:eastAsia="ko-KR"/>
        </w:rPr>
        <w:t xml:space="preserve">: </w:t>
      </w:r>
      <w:hyperlink r:id="rId7" w:history="1">
        <w:r w:rsidRPr="00320DC2">
          <w:rPr>
            <w:rStyle w:val="Hyperlink"/>
            <w:i/>
            <w:w w:val="0"/>
            <w:kern w:val="2"/>
            <w:lang w:eastAsia="ko-KR"/>
          </w:rPr>
          <w:t>name@unwe.bg</w:t>
        </w:r>
      </w:hyperlink>
      <w:r w:rsidRPr="00320DC2">
        <w:rPr>
          <w:i/>
          <w:color w:val="000000"/>
          <w:w w:val="0"/>
          <w:kern w:val="2"/>
          <w:lang w:eastAsia="ko-KR"/>
        </w:rPr>
        <w:t xml:space="preserve"> </w:t>
      </w:r>
      <w:r w:rsidRPr="00320DC2">
        <w:rPr>
          <w:i/>
          <w:color w:val="000000"/>
          <w:w w:val="0"/>
          <w:kern w:val="2"/>
          <w:vertAlign w:val="superscript"/>
          <w:lang w:eastAsia="ko-KR"/>
        </w:rPr>
        <w:t>1</w:t>
      </w:r>
      <w:r w:rsidRPr="00320DC2">
        <w:rPr>
          <w:i/>
          <w:color w:val="000000"/>
          <w:w w:val="0"/>
          <w:kern w:val="2"/>
          <w:lang w:eastAsia="ko-KR"/>
        </w:rPr>
        <w:t xml:space="preserve">, e-mail: </w:t>
      </w:r>
      <w:hyperlink r:id="rId8" w:history="1">
        <w:r w:rsidRPr="00320DC2">
          <w:rPr>
            <w:rStyle w:val="Hyperlink"/>
            <w:i/>
            <w:w w:val="0"/>
            <w:kern w:val="2"/>
            <w:lang w:eastAsia="ko-KR"/>
          </w:rPr>
          <w:t>name@unwe.bg</w:t>
        </w:r>
      </w:hyperlink>
      <w:r w:rsidRPr="00320DC2">
        <w:rPr>
          <w:i/>
          <w:color w:val="000000"/>
          <w:w w:val="0"/>
          <w:kern w:val="2"/>
          <w:lang w:eastAsia="ko-KR"/>
        </w:rPr>
        <w:t xml:space="preserve"> </w:t>
      </w:r>
      <w:r w:rsidRPr="00320DC2">
        <w:rPr>
          <w:i/>
          <w:color w:val="000000"/>
          <w:w w:val="0"/>
          <w:kern w:val="2"/>
          <w:vertAlign w:val="superscript"/>
          <w:lang w:eastAsia="ko-KR"/>
        </w:rPr>
        <w:t>2</w:t>
      </w:r>
    </w:p>
    <w:p w:rsidR="002B6567" w:rsidRPr="008C0E93" w:rsidRDefault="002B6567" w:rsidP="002B6567">
      <w:pPr>
        <w:keepNext/>
        <w:spacing w:before="360" w:line="360" w:lineRule="auto"/>
        <w:outlineLvl w:val="0"/>
        <w:rPr>
          <w:b/>
          <w:bCs/>
          <w:kern w:val="32"/>
          <w:lang w:val="bg-BG"/>
        </w:rPr>
      </w:pPr>
      <w:r>
        <w:rPr>
          <w:b/>
          <w:bCs/>
          <w:kern w:val="32"/>
          <w:lang w:val="bg-BG"/>
        </w:rPr>
        <w:t>Резюме:</w:t>
      </w:r>
    </w:p>
    <w:p w:rsidR="002B6567" w:rsidRPr="007D5395" w:rsidRDefault="002B6567" w:rsidP="002B6567">
      <w:pPr>
        <w:keepNext/>
        <w:spacing w:before="360" w:line="360" w:lineRule="auto"/>
        <w:jc w:val="both"/>
        <w:outlineLvl w:val="0"/>
        <w:rPr>
          <w:b/>
          <w:bCs/>
          <w:kern w:val="32"/>
        </w:rPr>
      </w:pPr>
      <w:r>
        <w:rPr>
          <w:i/>
          <w:iCs/>
          <w:lang w:val="bg-BG"/>
        </w:rPr>
        <w:t>(Примерен илюстративен текст. Заменете със своето резюме). Резюмето трябва да предоставя на читателите кратко представяне на Вашата разработка. То трябва да дава кратко описание на Вашата разработка и да включва основните тези. Резюмето трябва да бъде с информативен характер, достъпно за читателите, представящо не само общия обхват на изследването, но и да очертава получените резултати и направени заключения. В резюмето не се посочват недефинирани съкращения, номера на таблици, номера на фигури, препратки, позовавания и уравнения. Обемът на резюмето не трябва да надхвърля 200 думи за студии и 100 думи за статии. Форматиране</w:t>
      </w:r>
      <w:r w:rsidRPr="00320DC2">
        <w:rPr>
          <w:i/>
          <w:iCs/>
          <w:lang w:val="en-GB"/>
        </w:rPr>
        <w:t>: Font TNR 12 pt., Justified, Spacing 1</w:t>
      </w:r>
      <w:proofErr w:type="gramStart"/>
      <w:r w:rsidRPr="00320DC2">
        <w:rPr>
          <w:i/>
          <w:iCs/>
          <w:lang w:val="en-GB"/>
        </w:rPr>
        <w:t>,0</w:t>
      </w:r>
      <w:proofErr w:type="gramEnd"/>
      <w:r w:rsidRPr="00320DC2">
        <w:rPr>
          <w:i/>
          <w:iCs/>
          <w:lang w:val="en-GB"/>
        </w:rPr>
        <w:t>).</w:t>
      </w:r>
    </w:p>
    <w:p w:rsidR="002B6567" w:rsidRPr="00342C98" w:rsidRDefault="002B6567" w:rsidP="002B6567">
      <w:pPr>
        <w:suppressAutoHyphens w:val="0"/>
        <w:wordWrap w:val="0"/>
        <w:autoSpaceDE w:val="0"/>
        <w:autoSpaceDN w:val="0"/>
        <w:spacing w:before="240" w:line="276" w:lineRule="auto"/>
        <w:jc w:val="both"/>
        <w:rPr>
          <w:w w:val="0"/>
          <w:kern w:val="2"/>
          <w:lang w:eastAsia="ko-KR"/>
        </w:rPr>
      </w:pPr>
      <w:r>
        <w:rPr>
          <w:b/>
          <w:color w:val="000000"/>
          <w:w w:val="0"/>
          <w:kern w:val="2"/>
          <w:lang w:val="bg-BG" w:eastAsia="ko-KR"/>
        </w:rPr>
        <w:t>Ключови думи</w:t>
      </w:r>
      <w:r w:rsidRPr="00320DC2">
        <w:rPr>
          <w:b/>
          <w:color w:val="000000"/>
          <w:w w:val="0"/>
          <w:kern w:val="2"/>
          <w:lang w:eastAsia="ko-KR"/>
        </w:rPr>
        <w:t>:</w:t>
      </w:r>
      <w:r w:rsidRPr="00320DC2">
        <w:rPr>
          <w:color w:val="000000"/>
          <w:w w:val="0"/>
          <w:kern w:val="2"/>
          <w:lang w:eastAsia="ko-KR"/>
        </w:rPr>
        <w:t xml:space="preserve"> </w:t>
      </w:r>
      <w:r w:rsidRPr="00320DC2">
        <w:t>(</w:t>
      </w:r>
      <w:r>
        <w:rPr>
          <w:lang w:val="bg-BG"/>
        </w:rPr>
        <w:t>до 10 ключови думи за студия и до 5 ключови думи за статия).</w:t>
      </w:r>
      <w:r>
        <w:rPr>
          <w:lang w:val="bg-BG"/>
        </w:rPr>
        <w:br/>
        <w:t>Форматиране:</w:t>
      </w:r>
      <w:r w:rsidRPr="00320DC2">
        <w:t xml:space="preserve"> </w:t>
      </w:r>
      <w:r w:rsidRPr="00320DC2">
        <w:rPr>
          <w:lang w:val="en-GB"/>
        </w:rPr>
        <w:t>TNR</w:t>
      </w:r>
      <w:r w:rsidRPr="00320DC2">
        <w:t xml:space="preserve"> 12 </w:t>
      </w:r>
      <w:proofErr w:type="spellStart"/>
      <w:r w:rsidRPr="00320DC2">
        <w:rPr>
          <w:lang w:val="en-GB"/>
        </w:rPr>
        <w:t>pt</w:t>
      </w:r>
      <w:proofErr w:type="spellEnd"/>
      <w:r w:rsidRPr="00320DC2">
        <w:t xml:space="preserve">., </w:t>
      </w:r>
      <w:proofErr w:type="gramStart"/>
      <w:r w:rsidRPr="00320DC2">
        <w:rPr>
          <w:lang w:val="en-GB"/>
        </w:rPr>
        <w:t>alignment</w:t>
      </w:r>
      <w:proofErr w:type="gramEnd"/>
      <w:r w:rsidRPr="00320DC2">
        <w:t xml:space="preserve"> </w:t>
      </w:r>
      <w:r w:rsidRPr="00320DC2">
        <w:rPr>
          <w:lang w:val="en-GB"/>
        </w:rPr>
        <w:t>in</w:t>
      </w:r>
      <w:r w:rsidRPr="00320DC2">
        <w:t xml:space="preserve"> </w:t>
      </w:r>
      <w:r w:rsidRPr="00320DC2">
        <w:rPr>
          <w:lang w:val="en-GB"/>
        </w:rPr>
        <w:t>block</w:t>
      </w:r>
      <w:r w:rsidRPr="00320DC2">
        <w:t xml:space="preserve">, </w:t>
      </w:r>
      <w:r w:rsidRPr="00320DC2">
        <w:rPr>
          <w:lang w:val="en-GB"/>
        </w:rPr>
        <w:t>spacing</w:t>
      </w:r>
      <w:r w:rsidRPr="00320DC2">
        <w:t xml:space="preserve"> 1,</w:t>
      </w:r>
      <w:r>
        <w:rPr>
          <w:lang w:val="bg-BG"/>
        </w:rPr>
        <w:t>15</w:t>
      </w:r>
      <w:r w:rsidRPr="00320DC2">
        <w:t>.</w:t>
      </w:r>
      <w:r>
        <w:t xml:space="preserve"> </w:t>
      </w:r>
      <w:r>
        <w:rPr>
          <w:lang w:val="bg-BG"/>
        </w:rPr>
        <w:t xml:space="preserve">Ключовите думи трябва да се използват често в основния текст, </w:t>
      </w:r>
      <w:r>
        <w:rPr>
          <w:lang w:val="bg-BG"/>
        </w:rPr>
        <w:t xml:space="preserve">както и </w:t>
      </w:r>
      <w:r>
        <w:rPr>
          <w:lang w:val="bg-BG"/>
        </w:rPr>
        <w:t xml:space="preserve">да бъдат включени в резюмето, </w:t>
      </w:r>
      <w:r>
        <w:rPr>
          <w:lang w:val="bg-BG"/>
        </w:rPr>
        <w:t xml:space="preserve">а </w:t>
      </w:r>
      <w:r>
        <w:rPr>
          <w:lang w:val="bg-BG"/>
        </w:rPr>
        <w:t>п</w:t>
      </w:r>
      <w:r>
        <w:rPr>
          <w:lang w:val="bg-BG"/>
        </w:rPr>
        <w:t>ри</w:t>
      </w:r>
      <w:r>
        <w:rPr>
          <w:lang w:val="bg-BG"/>
        </w:rPr>
        <w:t xml:space="preserve"> </w:t>
      </w:r>
      <w:r>
        <w:rPr>
          <w:lang w:val="bg-BG"/>
        </w:rPr>
        <w:br/>
      </w:r>
      <w:r>
        <w:rPr>
          <w:lang w:val="bg-BG"/>
        </w:rPr>
        <w:t xml:space="preserve">възможност и в заглавието. </w:t>
      </w:r>
    </w:p>
    <w:p w:rsidR="002B6567" w:rsidRPr="00320DC2" w:rsidRDefault="002B6567" w:rsidP="002B6567">
      <w:pPr>
        <w:pStyle w:val="Pa22"/>
        <w:spacing w:before="240" w:line="360" w:lineRule="auto"/>
        <w:jc w:val="both"/>
      </w:pPr>
      <w:r w:rsidRPr="00320DC2">
        <w:rPr>
          <w:b/>
        </w:rPr>
        <w:t>JEL:</w:t>
      </w:r>
      <w:r w:rsidRPr="00320DC2">
        <w:t xml:space="preserve"> (</w:t>
      </w:r>
      <w:r>
        <w:t>виж:</w:t>
      </w:r>
      <w:r w:rsidRPr="00320DC2">
        <w:t xml:space="preserve"> </w:t>
      </w:r>
      <w:hyperlink r:id="rId9" w:history="1">
        <w:r w:rsidRPr="00320DC2">
          <w:rPr>
            <w:rStyle w:val="Hyperlink"/>
          </w:rPr>
          <w:t>https://www.aeaweb.org/jel/guide/jel.php</w:t>
        </w:r>
      </w:hyperlink>
      <w:r w:rsidRPr="00320DC2">
        <w:t>)</w:t>
      </w:r>
    </w:p>
    <w:p w:rsidR="002B6567" w:rsidRPr="00320DC2" w:rsidRDefault="002B6567" w:rsidP="002B6567">
      <w:pPr>
        <w:shd w:val="clear" w:color="auto" w:fill="FFFFFF"/>
        <w:spacing w:line="360" w:lineRule="auto"/>
        <w:ind w:right="79"/>
        <w:rPr>
          <w:rFonts w:eastAsia="Arial Unicode MS"/>
          <w:lang w:eastAsia="bg-BG"/>
        </w:rPr>
      </w:pPr>
    </w:p>
    <w:p w:rsidR="002B6567" w:rsidRPr="00320DC2" w:rsidRDefault="002B6567" w:rsidP="002B6567">
      <w:pPr>
        <w:shd w:val="clear" w:color="auto" w:fill="FFFFFF"/>
        <w:spacing w:before="360" w:after="120" w:line="360" w:lineRule="auto"/>
        <w:ind w:right="79"/>
        <w:rPr>
          <w:rFonts w:eastAsia="Arial Unicode MS"/>
          <w:b/>
          <w:lang w:eastAsia="bg-BG"/>
        </w:rPr>
      </w:pPr>
      <w:r>
        <w:rPr>
          <w:rFonts w:eastAsia="Arial Unicode MS"/>
          <w:b/>
          <w:lang w:val="bg-BG" w:eastAsia="bg-BG"/>
        </w:rPr>
        <w:t>Въведение</w:t>
      </w:r>
      <w:r w:rsidRPr="00320DC2">
        <w:rPr>
          <w:rFonts w:eastAsia="Arial Unicode MS"/>
          <w:b/>
          <w:lang w:eastAsia="bg-BG"/>
        </w:rPr>
        <w:t xml:space="preserve"> </w:t>
      </w:r>
      <w:r w:rsidRPr="00320DC2">
        <w:rPr>
          <w:b/>
        </w:rPr>
        <w:t>(</w:t>
      </w:r>
      <w:r w:rsidRPr="00320DC2">
        <w:rPr>
          <w:b/>
          <w:lang w:val="en-GB"/>
        </w:rPr>
        <w:t>TNR</w:t>
      </w:r>
      <w:r w:rsidRPr="00320DC2">
        <w:rPr>
          <w:b/>
        </w:rPr>
        <w:t xml:space="preserve"> 12</w:t>
      </w:r>
      <w:proofErr w:type="spellStart"/>
      <w:r w:rsidRPr="00320DC2">
        <w:rPr>
          <w:b/>
          <w:lang w:val="en-GB"/>
        </w:rPr>
        <w:t>pt</w:t>
      </w:r>
      <w:proofErr w:type="spellEnd"/>
      <w:r w:rsidRPr="00320DC2">
        <w:rPr>
          <w:b/>
        </w:rPr>
        <w:t xml:space="preserve">., </w:t>
      </w:r>
      <w:r w:rsidRPr="00320DC2">
        <w:rPr>
          <w:b/>
          <w:lang w:val="en-GB"/>
        </w:rPr>
        <w:t>bold</w:t>
      </w:r>
      <w:r w:rsidRPr="00320DC2">
        <w:rPr>
          <w:b/>
          <w:lang w:val="bg-BG"/>
        </w:rPr>
        <w:t xml:space="preserve">, </w:t>
      </w:r>
      <w:r w:rsidRPr="00320DC2">
        <w:rPr>
          <w:b/>
        </w:rPr>
        <w:t xml:space="preserve">left </w:t>
      </w:r>
      <w:proofErr w:type="spellStart"/>
      <w:r w:rsidRPr="00320DC2">
        <w:rPr>
          <w:b/>
        </w:rPr>
        <w:t>centred</w:t>
      </w:r>
      <w:proofErr w:type="spellEnd"/>
      <w:r w:rsidRPr="00320DC2">
        <w:rPr>
          <w:b/>
        </w:rPr>
        <w:t>)</w:t>
      </w:r>
    </w:p>
    <w:p w:rsidR="002B6567" w:rsidRPr="00320DC2" w:rsidRDefault="002B6567" w:rsidP="002B6567">
      <w:pPr>
        <w:spacing w:before="120" w:line="360" w:lineRule="auto"/>
        <w:jc w:val="both"/>
        <w:rPr>
          <w:lang w:val="en-GB"/>
        </w:rPr>
      </w:pPr>
      <w:r>
        <w:rPr>
          <w:rFonts w:eastAsia="SimSun"/>
          <w:lang w:val="bg-BG"/>
        </w:rPr>
        <w:lastRenderedPageBreak/>
        <w:t>Текст</w:t>
      </w:r>
      <w:r>
        <w:rPr>
          <w:rStyle w:val="FootnoteReference"/>
          <w:rFonts w:eastAsia="SimSun"/>
        </w:rPr>
        <w:footnoteReference w:id="3"/>
      </w:r>
      <w:r>
        <w:rPr>
          <w:rFonts w:eastAsia="SimSun"/>
        </w:rPr>
        <w:t xml:space="preserve"> - </w:t>
      </w:r>
      <w:r w:rsidRPr="00320DC2">
        <w:rPr>
          <w:rFonts w:eastAsia="SimSun"/>
        </w:rPr>
        <w:t>(</w:t>
      </w:r>
      <w:r w:rsidRPr="00320DC2">
        <w:rPr>
          <w:rFonts w:eastAsia="SimSun"/>
          <w:lang w:val="en-GB"/>
        </w:rPr>
        <w:t>TNR</w:t>
      </w:r>
      <w:r w:rsidRPr="00320DC2">
        <w:rPr>
          <w:rFonts w:eastAsia="SimSun"/>
        </w:rPr>
        <w:t xml:space="preserve"> 12</w:t>
      </w:r>
      <w:r>
        <w:rPr>
          <w:rFonts w:eastAsia="SimSun"/>
          <w:lang w:val="bg-BG"/>
        </w:rPr>
        <w:t xml:space="preserve"> </w:t>
      </w:r>
      <w:proofErr w:type="spellStart"/>
      <w:r w:rsidRPr="00320DC2">
        <w:rPr>
          <w:rFonts w:eastAsia="SimSun"/>
          <w:lang w:val="en-GB"/>
        </w:rPr>
        <w:t>pt</w:t>
      </w:r>
      <w:proofErr w:type="spellEnd"/>
      <w:r w:rsidRPr="00320DC2">
        <w:rPr>
          <w:rFonts w:eastAsia="SimSun"/>
        </w:rPr>
        <w:t xml:space="preserve">., </w:t>
      </w:r>
      <w:r w:rsidRPr="00320DC2">
        <w:rPr>
          <w:rFonts w:eastAsia="SimSun"/>
          <w:lang w:val="en-GB"/>
        </w:rPr>
        <w:t>Justified</w:t>
      </w:r>
      <w:r w:rsidRPr="00320DC2">
        <w:rPr>
          <w:rFonts w:eastAsia="SimSun"/>
        </w:rPr>
        <w:t xml:space="preserve">, </w:t>
      </w:r>
      <w:r w:rsidRPr="00320DC2">
        <w:rPr>
          <w:rFonts w:eastAsia="SimSun"/>
          <w:lang w:val="en-GB"/>
        </w:rPr>
        <w:t>spacing</w:t>
      </w:r>
      <w:r w:rsidRPr="00320DC2">
        <w:rPr>
          <w:rFonts w:eastAsia="SimSun"/>
        </w:rPr>
        <w:t xml:space="preserve"> 1</w:t>
      </w:r>
      <w:proofErr w:type="gramStart"/>
      <w:r w:rsidRPr="00320DC2">
        <w:rPr>
          <w:rFonts w:eastAsia="SimSun"/>
        </w:rPr>
        <w:t>,5</w:t>
      </w:r>
      <w:proofErr w:type="gramEnd"/>
      <w:r w:rsidRPr="00320DC2">
        <w:rPr>
          <w:rFonts w:eastAsia="SimSun"/>
        </w:rPr>
        <w:t xml:space="preserve">). </w:t>
      </w:r>
      <w:r>
        <w:rPr>
          <w:rFonts w:eastAsia="SimSun"/>
          <w:lang w:val="bg-BG"/>
        </w:rPr>
        <w:t xml:space="preserve">Въведението е синтезирано представяне на темата на изследването, засягайки следните въпроси: проблем; съществуващи решения; степен на изследване на проблема; ограничения пред изследването; очаквани резултати от изследването. </w:t>
      </w:r>
    </w:p>
    <w:p w:rsidR="002B6567" w:rsidRPr="00320DC2" w:rsidRDefault="002B6567" w:rsidP="002B6567">
      <w:pPr>
        <w:spacing w:before="360" w:after="120" w:line="360" w:lineRule="auto"/>
        <w:jc w:val="both"/>
        <w:rPr>
          <w:b/>
        </w:rPr>
      </w:pPr>
      <w:r>
        <w:rPr>
          <w:b/>
          <w:lang w:val="bg-BG"/>
        </w:rPr>
        <w:t>Основен текст</w:t>
      </w:r>
      <w:r w:rsidRPr="00320DC2">
        <w:rPr>
          <w:b/>
        </w:rPr>
        <w:t xml:space="preserve"> / </w:t>
      </w:r>
      <w:r>
        <w:rPr>
          <w:b/>
          <w:lang w:val="bg-BG"/>
        </w:rPr>
        <w:t>Заглавие</w:t>
      </w:r>
      <w:r w:rsidRPr="00320DC2">
        <w:rPr>
          <w:b/>
        </w:rPr>
        <w:t xml:space="preserve"> (</w:t>
      </w:r>
      <w:r w:rsidRPr="00320DC2">
        <w:rPr>
          <w:b/>
          <w:lang w:val="en-GB"/>
        </w:rPr>
        <w:t>TNR</w:t>
      </w:r>
      <w:r w:rsidRPr="00320DC2">
        <w:rPr>
          <w:b/>
        </w:rPr>
        <w:t xml:space="preserve"> 12</w:t>
      </w:r>
      <w:proofErr w:type="spellStart"/>
      <w:r w:rsidRPr="00320DC2">
        <w:rPr>
          <w:b/>
          <w:lang w:val="en-GB"/>
        </w:rPr>
        <w:t>pt</w:t>
      </w:r>
      <w:proofErr w:type="spellEnd"/>
      <w:r w:rsidRPr="00320DC2">
        <w:rPr>
          <w:b/>
        </w:rPr>
        <w:t xml:space="preserve">., </w:t>
      </w:r>
      <w:r w:rsidRPr="00320DC2">
        <w:rPr>
          <w:b/>
          <w:lang w:val="en-GB"/>
        </w:rPr>
        <w:t>bold, left centred</w:t>
      </w:r>
      <w:r w:rsidRPr="00320DC2">
        <w:rPr>
          <w:b/>
        </w:rPr>
        <w:t>)</w:t>
      </w:r>
    </w:p>
    <w:p w:rsidR="002B6567" w:rsidRPr="00342C98" w:rsidRDefault="002B6567" w:rsidP="002B6567">
      <w:pPr>
        <w:spacing w:before="120" w:line="360" w:lineRule="auto"/>
        <w:jc w:val="both"/>
      </w:pPr>
      <w:r>
        <w:rPr>
          <w:lang w:val="bg-BG"/>
        </w:rPr>
        <w:t xml:space="preserve">Максималният обем на студиите е до 35 страници (всяка страница е до 1800 знака с интервалите). Еквивалентен обем на целия материал – между 40 000 и 65 000 знака с интервалите, включително резюмето и позоваванията. </w:t>
      </w:r>
    </w:p>
    <w:p w:rsidR="002B6567" w:rsidRPr="00342C98" w:rsidRDefault="002B6567" w:rsidP="002B6567">
      <w:pPr>
        <w:spacing w:before="120" w:line="360" w:lineRule="auto"/>
        <w:jc w:val="both"/>
        <w:rPr>
          <w:lang w:val="en-GB"/>
        </w:rPr>
      </w:pPr>
      <w:r>
        <w:rPr>
          <w:lang w:val="bg-BG"/>
        </w:rPr>
        <w:t>Максималният обем на статиите е до 12 страници (</w:t>
      </w:r>
      <w:r>
        <w:rPr>
          <w:lang w:val="bg-BG"/>
        </w:rPr>
        <w:t>всяка страница е до 1800 знака с интервалите</w:t>
      </w:r>
      <w:r>
        <w:rPr>
          <w:lang w:val="bg-BG"/>
        </w:rPr>
        <w:t xml:space="preserve">). </w:t>
      </w:r>
      <w:r>
        <w:rPr>
          <w:lang w:val="bg-BG"/>
        </w:rPr>
        <w:t xml:space="preserve">Еквивалентен обем на целия материал – между </w:t>
      </w:r>
      <w:r>
        <w:rPr>
          <w:lang w:val="bg-BG"/>
        </w:rPr>
        <w:t>12</w:t>
      </w:r>
      <w:r>
        <w:rPr>
          <w:lang w:val="bg-BG"/>
        </w:rPr>
        <w:t xml:space="preserve"> 000 </w:t>
      </w:r>
      <w:r>
        <w:rPr>
          <w:lang w:val="bg-BG"/>
        </w:rPr>
        <w:t>и 2</w:t>
      </w:r>
      <w:r>
        <w:rPr>
          <w:lang w:val="bg-BG"/>
        </w:rPr>
        <w:t>5 000 знака с интервалите, включително резюмето и позоваванията</w:t>
      </w:r>
      <w:r>
        <w:rPr>
          <w:lang w:val="bg-BG"/>
        </w:rPr>
        <w:t xml:space="preserve">. </w:t>
      </w:r>
    </w:p>
    <w:p w:rsidR="002B6567" w:rsidRPr="00320DC2" w:rsidRDefault="002B6567" w:rsidP="002B6567">
      <w:pPr>
        <w:spacing w:before="120" w:line="360" w:lineRule="auto"/>
        <w:jc w:val="both"/>
        <w:rPr>
          <w:lang w:val="en-GB"/>
        </w:rPr>
      </w:pPr>
      <w:r>
        <w:rPr>
          <w:lang w:val="bg-BG"/>
        </w:rPr>
        <w:t>Студиите и статиите трябва да</w:t>
      </w:r>
      <w:r w:rsidR="00187C0C">
        <w:rPr>
          <w:lang w:val="bg-BG"/>
        </w:rPr>
        <w:t xml:space="preserve"> бъдат структурирани в отделни раздели</w:t>
      </w:r>
      <w:r>
        <w:rPr>
          <w:lang w:val="bg-BG"/>
        </w:rPr>
        <w:t xml:space="preserve">. Те трябва да съдържат следните части: въведение, основно изложение (озаглавено), заключение и позовавания. </w:t>
      </w:r>
      <w:r w:rsidR="00187C0C">
        <w:rPr>
          <w:lang w:val="bg-BG"/>
        </w:rPr>
        <w:t>Препоръчително е да се следва общоприетата структура за научна публикация – въведение, методи, резултати и дискусия. Отделните раздели се отличават чрез заглавия, с ясна индикация за тяхната йерархия. Форматиране</w:t>
      </w:r>
      <w:r w:rsidRPr="00320DC2">
        <w:rPr>
          <w:lang w:val="en-GB"/>
        </w:rPr>
        <w:t>: Font-Times New Roman 12pt, Normal, Justified.</w:t>
      </w:r>
    </w:p>
    <w:p w:rsidR="002B6567" w:rsidRPr="00320DC2" w:rsidRDefault="00187C0C" w:rsidP="002B6567">
      <w:pPr>
        <w:spacing w:before="120" w:after="60" w:line="360" w:lineRule="auto"/>
        <w:ind w:firstLine="708"/>
        <w:jc w:val="both"/>
        <w:rPr>
          <w:b/>
          <w:lang w:val="en-GB"/>
        </w:rPr>
      </w:pPr>
      <w:r>
        <w:rPr>
          <w:b/>
          <w:i/>
          <w:lang w:val="bg-BG"/>
        </w:rPr>
        <w:t>Подзаглавие</w:t>
      </w:r>
      <w:r w:rsidR="002B6567" w:rsidRPr="00320DC2">
        <w:rPr>
          <w:b/>
          <w:i/>
          <w:lang w:val="en-GB"/>
        </w:rPr>
        <w:t xml:space="preserve"> (TNR 12pt., bold)</w:t>
      </w:r>
    </w:p>
    <w:p w:rsidR="002B6567" w:rsidRPr="00320DC2" w:rsidRDefault="00187C0C" w:rsidP="002B6567">
      <w:pPr>
        <w:spacing w:before="120" w:line="360" w:lineRule="auto"/>
        <w:jc w:val="both"/>
        <w:rPr>
          <w:lang w:val="en-GB"/>
        </w:rPr>
      </w:pPr>
      <w:r>
        <w:rPr>
          <w:lang w:val="bg-BG"/>
        </w:rPr>
        <w:t>Всички фигури (фигури, диаграми, графики, уеб страници/</w:t>
      </w:r>
      <w:proofErr w:type="spellStart"/>
      <w:r>
        <w:rPr>
          <w:lang w:val="bg-BG"/>
        </w:rPr>
        <w:t>скрийншотове</w:t>
      </w:r>
      <w:proofErr w:type="spellEnd"/>
      <w:r>
        <w:rPr>
          <w:lang w:val="bg-BG"/>
        </w:rPr>
        <w:t xml:space="preserve"> и снимки) трябва да се представят в електронен вид. Фигурите трябва да са създадени</w:t>
      </w:r>
      <w:r w:rsidR="002B6567" w:rsidRPr="00320DC2">
        <w:rPr>
          <w:lang w:val="en-GB"/>
        </w:rPr>
        <w:t xml:space="preserve"> Excel</w:t>
      </w:r>
      <w:r>
        <w:rPr>
          <w:lang w:val="bg-BG"/>
        </w:rPr>
        <w:t>, или</w:t>
      </w:r>
      <w:r w:rsidR="002B6567" w:rsidRPr="00320DC2">
        <w:rPr>
          <w:lang w:val="en-GB"/>
        </w:rPr>
        <w:t xml:space="preserve"> Corel Draw, Adobe Illustrator, Adobe </w:t>
      </w:r>
      <w:proofErr w:type="spellStart"/>
      <w:r w:rsidR="002B6567" w:rsidRPr="00320DC2">
        <w:rPr>
          <w:lang w:val="en-GB"/>
        </w:rPr>
        <w:t>PhotoShop</w:t>
      </w:r>
      <w:proofErr w:type="spellEnd"/>
      <w:r w:rsidR="002B6567" w:rsidRPr="00320DC2">
        <w:rPr>
          <w:lang w:val="en-GB"/>
        </w:rPr>
        <w:t xml:space="preserve">. </w:t>
      </w:r>
    </w:p>
    <w:p w:rsidR="002B6567" w:rsidRPr="00320DC2" w:rsidRDefault="00187C0C" w:rsidP="002B6567">
      <w:pPr>
        <w:spacing w:before="120" w:after="120" w:line="360" w:lineRule="auto"/>
        <w:jc w:val="both"/>
        <w:rPr>
          <w:lang w:val="en-GB"/>
        </w:rPr>
      </w:pPr>
      <w:r>
        <w:rPr>
          <w:lang w:val="bg-BG"/>
        </w:rPr>
        <w:t xml:space="preserve">Снимките във формат </w:t>
      </w:r>
      <w:r w:rsidR="002B6567" w:rsidRPr="00320DC2">
        <w:rPr>
          <w:lang w:val="en-GB"/>
        </w:rPr>
        <w:t xml:space="preserve">‘Picture’ </w:t>
      </w:r>
      <w:r>
        <w:rPr>
          <w:lang w:val="bg-BG"/>
        </w:rPr>
        <w:t xml:space="preserve">не са приемливи. Номерацията е последователна според реда на цитиране в текста. Заглавията на фигурите са подставени </w:t>
      </w:r>
      <w:r>
        <w:rPr>
          <w:b/>
          <w:lang w:val="bg-BG"/>
        </w:rPr>
        <w:t xml:space="preserve">под </w:t>
      </w:r>
      <w:r>
        <w:rPr>
          <w:lang w:val="bg-BG"/>
        </w:rPr>
        <w:t xml:space="preserve">тях. Снимките и сканираните изображения се представят като отделни файлове във формат </w:t>
      </w:r>
      <w:r w:rsidR="002B6567" w:rsidRPr="00320DC2">
        <w:rPr>
          <w:lang w:val="en-GB"/>
        </w:rPr>
        <w:t xml:space="preserve">JPG </w:t>
      </w:r>
      <w:r>
        <w:rPr>
          <w:lang w:val="bg-BG"/>
        </w:rPr>
        <w:t xml:space="preserve">или </w:t>
      </w:r>
      <w:r w:rsidR="002B6567" w:rsidRPr="00320DC2">
        <w:rPr>
          <w:lang w:val="en-GB"/>
        </w:rPr>
        <w:t>TIFF.</w:t>
      </w:r>
    </w:p>
    <w:p w:rsidR="002B6567" w:rsidRPr="00320DC2" w:rsidRDefault="002B6567" w:rsidP="002B6567">
      <w:pPr>
        <w:pStyle w:val="BodyText"/>
        <w:spacing w:line="360" w:lineRule="auto"/>
        <w:jc w:val="center"/>
        <w:rPr>
          <w:sz w:val="24"/>
          <w:lang w:val="en-GB"/>
        </w:rPr>
      </w:pPr>
      <w:r w:rsidRPr="00320DC2">
        <w:rPr>
          <w:noProof/>
          <w:sz w:val="24"/>
          <w:lang w:val="bg-BG" w:eastAsia="bg-BG"/>
        </w:rPr>
        <w:lastRenderedPageBreak/>
        <w:drawing>
          <wp:inline distT="0" distB="0" distL="0" distR="0">
            <wp:extent cx="5448300" cy="1797050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6567" w:rsidRPr="00320DC2" w:rsidRDefault="00187C0C" w:rsidP="002B6567">
      <w:pPr>
        <w:pStyle w:val="BodyText"/>
        <w:spacing w:before="0" w:line="360" w:lineRule="auto"/>
        <w:jc w:val="left"/>
        <w:rPr>
          <w:sz w:val="24"/>
          <w:lang w:val="en-US"/>
        </w:rPr>
      </w:pPr>
      <w:r>
        <w:rPr>
          <w:i/>
          <w:sz w:val="24"/>
          <w:lang w:val="bg-BG"/>
        </w:rPr>
        <w:t>Източник</w:t>
      </w:r>
      <w:r w:rsidR="002B6567" w:rsidRPr="00320DC2">
        <w:rPr>
          <w:i/>
          <w:sz w:val="24"/>
          <w:lang w:val="en-US"/>
        </w:rPr>
        <w:t>:</w:t>
      </w:r>
      <w:r w:rsidR="002B6567" w:rsidRPr="00320DC2">
        <w:rPr>
          <w:sz w:val="24"/>
          <w:lang w:val="en-US"/>
        </w:rPr>
        <w:t xml:space="preserve"> </w:t>
      </w:r>
      <w:r>
        <w:rPr>
          <w:sz w:val="24"/>
          <w:lang w:val="bg-BG"/>
        </w:rPr>
        <w:t>Заглавие на източника</w:t>
      </w:r>
      <w:r w:rsidR="002B6567" w:rsidRPr="00320DC2">
        <w:rPr>
          <w:sz w:val="24"/>
          <w:lang w:val="bg-BG"/>
        </w:rPr>
        <w:t xml:space="preserve"> </w:t>
      </w:r>
      <w:r w:rsidR="002B6567" w:rsidRPr="00320DC2">
        <w:rPr>
          <w:sz w:val="24"/>
          <w:lang w:val="en-US"/>
        </w:rPr>
        <w:t>(</w:t>
      </w:r>
      <w:r w:rsidR="002B6567" w:rsidRPr="00320DC2">
        <w:rPr>
          <w:sz w:val="24"/>
          <w:lang w:val="en-GB"/>
        </w:rPr>
        <w:t>TNR</w:t>
      </w:r>
      <w:r w:rsidR="002B6567" w:rsidRPr="00320DC2">
        <w:rPr>
          <w:sz w:val="24"/>
          <w:lang w:val="en-US"/>
        </w:rPr>
        <w:t xml:space="preserve"> 10</w:t>
      </w:r>
      <w:proofErr w:type="spellStart"/>
      <w:r w:rsidR="002B6567" w:rsidRPr="00320DC2">
        <w:rPr>
          <w:sz w:val="24"/>
          <w:lang w:val="en-GB"/>
        </w:rPr>
        <w:t>pt</w:t>
      </w:r>
      <w:proofErr w:type="spellEnd"/>
      <w:r w:rsidR="002B6567" w:rsidRPr="00320DC2">
        <w:rPr>
          <w:sz w:val="24"/>
          <w:lang w:val="en-US"/>
        </w:rPr>
        <w:t>.</w:t>
      </w:r>
      <w:r w:rsidR="002B6567" w:rsidRPr="00320DC2">
        <w:rPr>
          <w:sz w:val="24"/>
          <w:lang w:val="bg-BG"/>
        </w:rPr>
        <w:t>,</w:t>
      </w:r>
      <w:r w:rsidR="002B6567" w:rsidRPr="00320DC2">
        <w:rPr>
          <w:sz w:val="24"/>
          <w:lang w:val="en-US"/>
        </w:rPr>
        <w:t xml:space="preserve"> </w:t>
      </w:r>
      <w:proofErr w:type="spellStart"/>
      <w:r w:rsidR="002B6567" w:rsidRPr="00320DC2">
        <w:rPr>
          <w:sz w:val="24"/>
        </w:rPr>
        <w:t>left</w:t>
      </w:r>
      <w:proofErr w:type="spellEnd"/>
      <w:r w:rsidR="002B6567" w:rsidRPr="00320DC2">
        <w:rPr>
          <w:sz w:val="24"/>
          <w:lang w:val="en-US"/>
        </w:rPr>
        <w:t xml:space="preserve">, </w:t>
      </w:r>
      <w:proofErr w:type="spellStart"/>
      <w:r w:rsidR="002B6567" w:rsidRPr="00320DC2">
        <w:rPr>
          <w:sz w:val="24"/>
        </w:rPr>
        <w:t>normal</w:t>
      </w:r>
      <w:proofErr w:type="spellEnd"/>
      <w:r w:rsidR="002B6567" w:rsidRPr="00320DC2">
        <w:rPr>
          <w:sz w:val="24"/>
          <w:lang w:val="en-US"/>
        </w:rPr>
        <w:t>)</w:t>
      </w:r>
    </w:p>
    <w:p w:rsidR="002B6567" w:rsidRPr="00320DC2" w:rsidRDefault="00187C0C" w:rsidP="002B6567">
      <w:pPr>
        <w:pStyle w:val="BodyText"/>
        <w:spacing w:after="120" w:line="360" w:lineRule="auto"/>
        <w:jc w:val="center"/>
        <w:rPr>
          <w:sz w:val="24"/>
          <w:lang w:val="en-US"/>
        </w:rPr>
      </w:pPr>
      <w:r>
        <w:rPr>
          <w:b/>
          <w:sz w:val="24"/>
          <w:lang w:val="bg-BG"/>
        </w:rPr>
        <w:t>Фигура</w:t>
      </w:r>
      <w:r w:rsidR="002B6567" w:rsidRPr="00320DC2">
        <w:rPr>
          <w:b/>
          <w:sz w:val="24"/>
          <w:lang w:val="en-US"/>
        </w:rPr>
        <w:t xml:space="preserve"> 1</w:t>
      </w:r>
      <w:r w:rsidR="002B6567" w:rsidRPr="00320DC2">
        <w:rPr>
          <w:sz w:val="24"/>
          <w:lang w:val="en-US"/>
        </w:rPr>
        <w:t xml:space="preserve">: </w:t>
      </w:r>
      <w:r>
        <w:rPr>
          <w:sz w:val="24"/>
          <w:lang w:val="bg-BG"/>
        </w:rPr>
        <w:t>Заглавие</w:t>
      </w:r>
      <w:r w:rsidR="002B6567" w:rsidRPr="00320DC2">
        <w:rPr>
          <w:sz w:val="24"/>
          <w:lang w:val="en-US"/>
        </w:rPr>
        <w:t xml:space="preserve"> (</w:t>
      </w:r>
      <w:r w:rsidR="002B6567" w:rsidRPr="00320DC2">
        <w:rPr>
          <w:sz w:val="24"/>
          <w:lang w:val="en-GB"/>
        </w:rPr>
        <w:t>TNR</w:t>
      </w:r>
      <w:r w:rsidR="002B6567" w:rsidRPr="00320DC2">
        <w:rPr>
          <w:sz w:val="24"/>
          <w:lang w:val="en-US"/>
        </w:rPr>
        <w:t xml:space="preserve"> 1</w:t>
      </w:r>
      <w:r w:rsidR="002B6567" w:rsidRPr="00320DC2">
        <w:rPr>
          <w:sz w:val="24"/>
          <w:lang w:val="bg-BG"/>
        </w:rPr>
        <w:t>1</w:t>
      </w:r>
      <w:proofErr w:type="spellStart"/>
      <w:r w:rsidR="002B6567" w:rsidRPr="00320DC2">
        <w:rPr>
          <w:sz w:val="24"/>
          <w:lang w:val="en-GB"/>
        </w:rPr>
        <w:t>pt</w:t>
      </w:r>
      <w:proofErr w:type="spellEnd"/>
      <w:r w:rsidR="002B6567" w:rsidRPr="00320DC2">
        <w:rPr>
          <w:sz w:val="24"/>
          <w:lang w:val="en-US"/>
        </w:rPr>
        <w:t xml:space="preserve">., </w:t>
      </w:r>
      <w:proofErr w:type="spellStart"/>
      <w:proofErr w:type="gramStart"/>
      <w:r w:rsidR="002B6567" w:rsidRPr="00320DC2">
        <w:rPr>
          <w:sz w:val="24"/>
          <w:lang w:val="en-GB"/>
        </w:rPr>
        <w:t>centered</w:t>
      </w:r>
      <w:proofErr w:type="spellEnd"/>
      <w:proofErr w:type="gramEnd"/>
      <w:r w:rsidR="002B6567" w:rsidRPr="00320DC2">
        <w:rPr>
          <w:sz w:val="24"/>
          <w:lang w:val="en-US"/>
        </w:rPr>
        <w:t xml:space="preserve">, </w:t>
      </w:r>
      <w:proofErr w:type="spellStart"/>
      <w:r w:rsidR="002B6567" w:rsidRPr="00320DC2">
        <w:rPr>
          <w:sz w:val="24"/>
        </w:rPr>
        <w:t>normal</w:t>
      </w:r>
      <w:proofErr w:type="spellEnd"/>
      <w:r w:rsidR="002B6567" w:rsidRPr="00320DC2">
        <w:rPr>
          <w:sz w:val="24"/>
          <w:lang w:val="en-US"/>
        </w:rPr>
        <w:t>)</w:t>
      </w:r>
    </w:p>
    <w:p w:rsidR="002B6567" w:rsidRPr="00320DC2" w:rsidRDefault="00187C0C" w:rsidP="002B6567">
      <w:pPr>
        <w:pStyle w:val="Nadpistabulky"/>
        <w:spacing w:after="120" w:line="360" w:lineRule="auto"/>
        <w:rPr>
          <w:rFonts w:eastAsia="Calibri"/>
          <w:i w:val="0"/>
          <w:iCs w:val="0"/>
          <w:sz w:val="24"/>
          <w:szCs w:val="24"/>
          <w:lang w:val="en-GB" w:eastAsia="en-US"/>
        </w:rPr>
      </w:pPr>
      <w:r>
        <w:rPr>
          <w:rFonts w:eastAsia="Calibri"/>
          <w:i w:val="0"/>
          <w:iCs w:val="0"/>
          <w:sz w:val="24"/>
          <w:szCs w:val="24"/>
          <w:lang w:val="bg-BG" w:eastAsia="en-US"/>
        </w:rPr>
        <w:t xml:space="preserve">Таблиците трябва да са създадени чрез </w:t>
      </w:r>
      <w:r w:rsidR="002B6567" w:rsidRPr="00320DC2">
        <w:rPr>
          <w:rFonts w:eastAsia="Calibri"/>
          <w:i w:val="0"/>
          <w:iCs w:val="0"/>
          <w:sz w:val="24"/>
          <w:szCs w:val="24"/>
          <w:lang w:val="en-GB" w:eastAsia="en-US"/>
        </w:rPr>
        <w:t xml:space="preserve">Word Table </w:t>
      </w:r>
      <w:r>
        <w:rPr>
          <w:rFonts w:eastAsia="Calibri"/>
          <w:i w:val="0"/>
          <w:iCs w:val="0"/>
          <w:sz w:val="24"/>
          <w:szCs w:val="24"/>
          <w:lang w:val="bg-BG" w:eastAsia="en-US"/>
        </w:rPr>
        <w:t xml:space="preserve">или </w:t>
      </w:r>
      <w:r w:rsidR="002B6567" w:rsidRPr="00320DC2">
        <w:rPr>
          <w:rFonts w:eastAsia="Calibri"/>
          <w:i w:val="0"/>
          <w:iCs w:val="0"/>
          <w:sz w:val="24"/>
          <w:szCs w:val="24"/>
          <w:lang w:val="en-GB" w:eastAsia="en-US"/>
        </w:rPr>
        <w:t>Excel</w:t>
      </w:r>
      <w:r>
        <w:rPr>
          <w:rFonts w:eastAsia="Calibri"/>
          <w:i w:val="0"/>
          <w:iCs w:val="0"/>
          <w:sz w:val="24"/>
          <w:szCs w:val="24"/>
          <w:lang w:val="bg-BG" w:eastAsia="en-US"/>
        </w:rPr>
        <w:t xml:space="preserve">. Те трябва да бъдат номерирани последователно, както са цитирани в текста. Всяка таблица трябва да бъде озаглавена. Номерацията и заглавията на таблиците трябва да бъдат поставени </w:t>
      </w:r>
      <w:r>
        <w:rPr>
          <w:rFonts w:eastAsia="Calibri"/>
          <w:b/>
          <w:i w:val="0"/>
          <w:iCs w:val="0"/>
          <w:sz w:val="24"/>
          <w:szCs w:val="24"/>
          <w:lang w:val="bg-BG" w:eastAsia="en-US"/>
        </w:rPr>
        <w:t xml:space="preserve">над </w:t>
      </w:r>
      <w:r>
        <w:rPr>
          <w:rFonts w:eastAsia="Calibri"/>
          <w:i w:val="0"/>
          <w:iCs w:val="0"/>
          <w:sz w:val="24"/>
          <w:szCs w:val="24"/>
          <w:lang w:val="bg-BG" w:eastAsia="en-US"/>
        </w:rPr>
        <w:t>тях. Необходимите обяснения се представят под таблиците чрез съответните символи и знаци</w:t>
      </w:r>
      <w:r w:rsidR="002B6567" w:rsidRPr="00320DC2">
        <w:rPr>
          <w:rFonts w:eastAsia="Calibri"/>
          <w:i w:val="0"/>
          <w:iCs w:val="0"/>
          <w:sz w:val="24"/>
          <w:szCs w:val="24"/>
          <w:lang w:val="en-GB" w:eastAsia="en-US"/>
        </w:rPr>
        <w:t>.</w:t>
      </w:r>
    </w:p>
    <w:p w:rsidR="002B6567" w:rsidRPr="00320DC2" w:rsidRDefault="00187C0C" w:rsidP="002B6567">
      <w:pPr>
        <w:pStyle w:val="Nadpistabulky"/>
        <w:spacing w:after="120" w:line="360" w:lineRule="auto"/>
        <w:rPr>
          <w:i w:val="0"/>
          <w:sz w:val="24"/>
          <w:szCs w:val="24"/>
          <w:lang w:val="bg-BG"/>
        </w:rPr>
      </w:pPr>
      <w:r>
        <w:rPr>
          <w:b/>
          <w:i w:val="0"/>
          <w:sz w:val="24"/>
          <w:szCs w:val="24"/>
          <w:lang w:val="bg-BG"/>
        </w:rPr>
        <w:t>Таблица</w:t>
      </w:r>
      <w:r w:rsidR="002B6567" w:rsidRPr="00320DC2">
        <w:rPr>
          <w:b/>
          <w:i w:val="0"/>
          <w:sz w:val="24"/>
          <w:szCs w:val="24"/>
          <w:lang w:val="bg-BG"/>
        </w:rPr>
        <w:t xml:space="preserve"> 1</w:t>
      </w:r>
      <w:r w:rsidR="002B6567" w:rsidRPr="00320DC2">
        <w:rPr>
          <w:i w:val="0"/>
          <w:sz w:val="24"/>
          <w:szCs w:val="24"/>
          <w:lang w:val="bg-BG"/>
        </w:rPr>
        <w:t xml:space="preserve">: </w:t>
      </w:r>
      <w:r>
        <w:rPr>
          <w:i w:val="0"/>
          <w:sz w:val="24"/>
          <w:szCs w:val="24"/>
          <w:lang w:val="bg-BG"/>
        </w:rPr>
        <w:t>Заглавие</w:t>
      </w:r>
      <w:r w:rsidR="002B6567" w:rsidRPr="00320DC2">
        <w:rPr>
          <w:i w:val="0"/>
          <w:sz w:val="24"/>
          <w:szCs w:val="24"/>
          <w:lang w:val="bg-BG"/>
        </w:rPr>
        <w:t xml:space="preserve"> (</w:t>
      </w:r>
      <w:r w:rsidR="002B6567" w:rsidRPr="00320DC2">
        <w:rPr>
          <w:i w:val="0"/>
          <w:sz w:val="24"/>
          <w:szCs w:val="24"/>
          <w:lang w:val="en-GB"/>
        </w:rPr>
        <w:t>TNR</w:t>
      </w:r>
      <w:r w:rsidR="002B6567" w:rsidRPr="00320DC2">
        <w:rPr>
          <w:i w:val="0"/>
          <w:sz w:val="24"/>
          <w:szCs w:val="24"/>
          <w:lang w:val="bg-BG"/>
        </w:rPr>
        <w:t xml:space="preserve"> 11</w:t>
      </w:r>
      <w:proofErr w:type="spellStart"/>
      <w:r w:rsidR="002B6567" w:rsidRPr="00320DC2">
        <w:rPr>
          <w:i w:val="0"/>
          <w:sz w:val="24"/>
          <w:szCs w:val="24"/>
          <w:lang w:val="en-GB"/>
        </w:rPr>
        <w:t>pt</w:t>
      </w:r>
      <w:proofErr w:type="spellEnd"/>
      <w:r w:rsidR="002B6567" w:rsidRPr="00320DC2">
        <w:rPr>
          <w:i w:val="0"/>
          <w:sz w:val="24"/>
          <w:szCs w:val="24"/>
          <w:lang w:val="bg-BG"/>
        </w:rPr>
        <w:t xml:space="preserve">., </w:t>
      </w:r>
      <w:r w:rsidR="002B6567" w:rsidRPr="00320DC2">
        <w:rPr>
          <w:i w:val="0"/>
          <w:sz w:val="24"/>
          <w:szCs w:val="24"/>
          <w:lang w:val="en-GB"/>
        </w:rPr>
        <w:t>normal</w:t>
      </w:r>
      <w:r w:rsidR="002B6567" w:rsidRPr="00320DC2">
        <w:rPr>
          <w:i w:val="0"/>
          <w:sz w:val="24"/>
          <w:szCs w:val="24"/>
          <w:lang w:val="en-US"/>
        </w:rPr>
        <w:t xml:space="preserve">, </w:t>
      </w:r>
      <w:proofErr w:type="spellStart"/>
      <w:r w:rsidR="002B6567" w:rsidRPr="00320DC2">
        <w:rPr>
          <w:i w:val="0"/>
          <w:sz w:val="24"/>
          <w:szCs w:val="24"/>
          <w:lang w:val="en-GB"/>
        </w:rPr>
        <w:t>centered</w:t>
      </w:r>
      <w:proofErr w:type="spellEnd"/>
      <w:r w:rsidR="002B6567" w:rsidRPr="00320DC2">
        <w:rPr>
          <w:i w:val="0"/>
          <w:sz w:val="24"/>
          <w:szCs w:val="24"/>
          <w:lang w:val="bg-BG"/>
        </w:rPr>
        <w:t>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2B6567" w:rsidRPr="00320DC2" w:rsidTr="0041243C">
        <w:trPr>
          <w:trHeight w:val="272"/>
          <w:jc w:val="center"/>
        </w:trPr>
        <w:tc>
          <w:tcPr>
            <w:tcW w:w="3022" w:type="dxa"/>
          </w:tcPr>
          <w:p w:rsidR="002B6567" w:rsidRPr="00320DC2" w:rsidRDefault="002B6567" w:rsidP="0041243C">
            <w:pPr>
              <w:pStyle w:val="Tabulka"/>
              <w:spacing w:before="0" w:line="360" w:lineRule="auto"/>
              <w:rPr>
                <w:b/>
                <w:lang w:val="en-US"/>
              </w:rPr>
            </w:pPr>
            <w:proofErr w:type="spellStart"/>
            <w:r w:rsidRPr="00320DC2">
              <w:rPr>
                <w:b/>
                <w:lang w:val="en-GB"/>
              </w:rPr>
              <w:t>TNRoman</w:t>
            </w:r>
            <w:proofErr w:type="spellEnd"/>
            <w:r w:rsidRPr="00320DC2">
              <w:rPr>
                <w:b/>
                <w:lang w:val="en-GB"/>
              </w:rPr>
              <w:t xml:space="preserve"> 10pt</w:t>
            </w:r>
            <w:r w:rsidRPr="00320DC2">
              <w:rPr>
                <w:b/>
                <w:lang w:val="bg-BG"/>
              </w:rPr>
              <w:t xml:space="preserve">, </w:t>
            </w:r>
            <w:r w:rsidRPr="00320DC2">
              <w:rPr>
                <w:b/>
                <w:lang w:val="en-US"/>
              </w:rPr>
              <w:t>single</w:t>
            </w:r>
          </w:p>
        </w:tc>
        <w:tc>
          <w:tcPr>
            <w:tcW w:w="3022" w:type="dxa"/>
          </w:tcPr>
          <w:p w:rsidR="002B6567" w:rsidRPr="00320DC2" w:rsidRDefault="002B6567" w:rsidP="0041243C">
            <w:pPr>
              <w:pStyle w:val="Tabulka"/>
              <w:spacing w:before="0" w:line="360" w:lineRule="auto"/>
              <w:rPr>
                <w:b/>
                <w:lang w:val="en-US"/>
              </w:rPr>
            </w:pPr>
            <w:proofErr w:type="spellStart"/>
            <w:r w:rsidRPr="00320DC2">
              <w:rPr>
                <w:b/>
                <w:lang w:val="en-GB"/>
              </w:rPr>
              <w:t>TNRoman</w:t>
            </w:r>
            <w:proofErr w:type="spellEnd"/>
            <w:r w:rsidRPr="00320DC2">
              <w:rPr>
                <w:b/>
                <w:lang w:val="en-GB"/>
              </w:rPr>
              <w:t xml:space="preserve"> 10pt</w:t>
            </w:r>
            <w:r w:rsidRPr="00320DC2">
              <w:rPr>
                <w:b/>
                <w:lang w:val="bg-BG"/>
              </w:rPr>
              <w:t xml:space="preserve">, </w:t>
            </w:r>
            <w:r w:rsidRPr="00320DC2">
              <w:rPr>
                <w:b/>
                <w:lang w:val="en-US"/>
              </w:rPr>
              <w:t>single</w:t>
            </w:r>
          </w:p>
        </w:tc>
        <w:tc>
          <w:tcPr>
            <w:tcW w:w="3023" w:type="dxa"/>
          </w:tcPr>
          <w:p w:rsidR="002B6567" w:rsidRPr="00320DC2" w:rsidRDefault="002B6567" w:rsidP="0041243C">
            <w:pPr>
              <w:pStyle w:val="Tabulka"/>
              <w:spacing w:before="0" w:line="360" w:lineRule="auto"/>
              <w:rPr>
                <w:b/>
                <w:lang w:val="en-US"/>
              </w:rPr>
            </w:pPr>
            <w:proofErr w:type="spellStart"/>
            <w:r w:rsidRPr="00320DC2">
              <w:rPr>
                <w:b/>
                <w:lang w:val="en-GB"/>
              </w:rPr>
              <w:t>TNRoman</w:t>
            </w:r>
            <w:proofErr w:type="spellEnd"/>
            <w:r w:rsidRPr="00320DC2">
              <w:rPr>
                <w:b/>
                <w:lang w:val="en-GB"/>
              </w:rPr>
              <w:t xml:space="preserve"> 10pt</w:t>
            </w:r>
            <w:r w:rsidRPr="00320DC2">
              <w:rPr>
                <w:b/>
                <w:lang w:val="bg-BG"/>
              </w:rPr>
              <w:t xml:space="preserve">, </w:t>
            </w:r>
            <w:r w:rsidRPr="00320DC2">
              <w:rPr>
                <w:b/>
                <w:lang w:val="en-US"/>
              </w:rPr>
              <w:t>single</w:t>
            </w:r>
          </w:p>
        </w:tc>
      </w:tr>
      <w:tr w:rsidR="002B6567" w:rsidRPr="00320DC2" w:rsidTr="0041243C">
        <w:trPr>
          <w:trHeight w:val="262"/>
          <w:jc w:val="center"/>
        </w:trPr>
        <w:tc>
          <w:tcPr>
            <w:tcW w:w="3022" w:type="dxa"/>
          </w:tcPr>
          <w:p w:rsidR="002B6567" w:rsidRPr="00320DC2" w:rsidRDefault="002B6567" w:rsidP="0041243C">
            <w:pPr>
              <w:pStyle w:val="Tabulka"/>
              <w:spacing w:before="0" w:line="360" w:lineRule="auto"/>
              <w:rPr>
                <w:lang w:val="en-US"/>
              </w:rPr>
            </w:pPr>
            <w:proofErr w:type="spellStart"/>
            <w:r w:rsidRPr="00320DC2">
              <w:rPr>
                <w:lang w:val="en-GB"/>
              </w:rPr>
              <w:t>TNRoman</w:t>
            </w:r>
            <w:proofErr w:type="spellEnd"/>
            <w:r w:rsidRPr="00320DC2">
              <w:rPr>
                <w:lang w:val="en-GB"/>
              </w:rPr>
              <w:t xml:space="preserve"> 10pt</w:t>
            </w:r>
            <w:r w:rsidRPr="00320DC2">
              <w:rPr>
                <w:lang w:val="bg-BG"/>
              </w:rPr>
              <w:t xml:space="preserve">, </w:t>
            </w:r>
            <w:r w:rsidRPr="00320DC2">
              <w:rPr>
                <w:lang w:val="en-US"/>
              </w:rPr>
              <w:t>single</w:t>
            </w:r>
          </w:p>
        </w:tc>
        <w:tc>
          <w:tcPr>
            <w:tcW w:w="3022" w:type="dxa"/>
          </w:tcPr>
          <w:p w:rsidR="002B6567" w:rsidRPr="00320DC2" w:rsidRDefault="002B6567" w:rsidP="0041243C">
            <w:pPr>
              <w:pStyle w:val="Tabulka"/>
              <w:spacing w:before="0" w:line="360" w:lineRule="auto"/>
              <w:rPr>
                <w:lang w:val="en-US"/>
              </w:rPr>
            </w:pPr>
            <w:proofErr w:type="spellStart"/>
            <w:r w:rsidRPr="00320DC2">
              <w:rPr>
                <w:lang w:val="en-GB"/>
              </w:rPr>
              <w:t>TNRoman</w:t>
            </w:r>
            <w:proofErr w:type="spellEnd"/>
            <w:r w:rsidRPr="00320DC2">
              <w:rPr>
                <w:lang w:val="en-GB"/>
              </w:rPr>
              <w:t xml:space="preserve"> 10pt</w:t>
            </w:r>
            <w:r w:rsidRPr="00320DC2">
              <w:rPr>
                <w:lang w:val="bg-BG"/>
              </w:rPr>
              <w:t xml:space="preserve">, </w:t>
            </w:r>
            <w:r w:rsidRPr="00320DC2">
              <w:rPr>
                <w:lang w:val="en-US"/>
              </w:rPr>
              <w:t>single</w:t>
            </w:r>
          </w:p>
        </w:tc>
        <w:tc>
          <w:tcPr>
            <w:tcW w:w="3023" w:type="dxa"/>
          </w:tcPr>
          <w:p w:rsidR="002B6567" w:rsidRPr="00320DC2" w:rsidRDefault="002B6567" w:rsidP="0041243C">
            <w:pPr>
              <w:pStyle w:val="Tabulka"/>
              <w:spacing w:before="0" w:line="360" w:lineRule="auto"/>
              <w:rPr>
                <w:lang w:val="en-US"/>
              </w:rPr>
            </w:pPr>
            <w:proofErr w:type="spellStart"/>
            <w:r w:rsidRPr="00320DC2">
              <w:rPr>
                <w:lang w:val="en-GB"/>
              </w:rPr>
              <w:t>TNRoman</w:t>
            </w:r>
            <w:proofErr w:type="spellEnd"/>
            <w:r w:rsidRPr="00320DC2">
              <w:rPr>
                <w:lang w:val="en-GB"/>
              </w:rPr>
              <w:t xml:space="preserve"> 10pt</w:t>
            </w:r>
            <w:r w:rsidRPr="00320DC2">
              <w:rPr>
                <w:lang w:val="bg-BG"/>
              </w:rPr>
              <w:t xml:space="preserve">, </w:t>
            </w:r>
            <w:r w:rsidRPr="00320DC2">
              <w:rPr>
                <w:lang w:val="en-US"/>
              </w:rPr>
              <w:t>single</w:t>
            </w:r>
          </w:p>
        </w:tc>
      </w:tr>
      <w:tr w:rsidR="002B6567" w:rsidRPr="00320DC2" w:rsidTr="0041243C">
        <w:trPr>
          <w:trHeight w:val="272"/>
          <w:jc w:val="center"/>
        </w:trPr>
        <w:tc>
          <w:tcPr>
            <w:tcW w:w="3022" w:type="dxa"/>
          </w:tcPr>
          <w:p w:rsidR="002B6567" w:rsidRPr="00320DC2" w:rsidRDefault="002B6567" w:rsidP="0041243C">
            <w:pPr>
              <w:pStyle w:val="Tabulka"/>
              <w:spacing w:before="0" w:line="360" w:lineRule="auto"/>
              <w:rPr>
                <w:lang w:val="en-US"/>
              </w:rPr>
            </w:pPr>
            <w:proofErr w:type="spellStart"/>
            <w:r w:rsidRPr="00320DC2">
              <w:rPr>
                <w:lang w:val="en-GB"/>
              </w:rPr>
              <w:t>TNRoman</w:t>
            </w:r>
            <w:proofErr w:type="spellEnd"/>
            <w:r w:rsidRPr="00320DC2">
              <w:rPr>
                <w:lang w:val="en-GB"/>
              </w:rPr>
              <w:t xml:space="preserve"> 10pt</w:t>
            </w:r>
            <w:r w:rsidRPr="00320DC2">
              <w:rPr>
                <w:lang w:val="bg-BG"/>
              </w:rPr>
              <w:t xml:space="preserve">, </w:t>
            </w:r>
            <w:r w:rsidRPr="00320DC2">
              <w:rPr>
                <w:lang w:val="en-US"/>
              </w:rPr>
              <w:t>single</w:t>
            </w:r>
          </w:p>
        </w:tc>
        <w:tc>
          <w:tcPr>
            <w:tcW w:w="3022" w:type="dxa"/>
          </w:tcPr>
          <w:p w:rsidR="002B6567" w:rsidRPr="00320DC2" w:rsidRDefault="002B6567" w:rsidP="0041243C">
            <w:pPr>
              <w:pStyle w:val="Tabulka"/>
              <w:spacing w:before="0" w:line="360" w:lineRule="auto"/>
              <w:rPr>
                <w:lang w:val="en-US"/>
              </w:rPr>
            </w:pPr>
            <w:proofErr w:type="spellStart"/>
            <w:r w:rsidRPr="00320DC2">
              <w:rPr>
                <w:lang w:val="en-GB"/>
              </w:rPr>
              <w:t>TNRoman</w:t>
            </w:r>
            <w:proofErr w:type="spellEnd"/>
            <w:r w:rsidRPr="00320DC2">
              <w:rPr>
                <w:lang w:val="en-GB"/>
              </w:rPr>
              <w:t xml:space="preserve"> 10pt</w:t>
            </w:r>
            <w:r w:rsidRPr="00320DC2">
              <w:rPr>
                <w:lang w:val="bg-BG"/>
              </w:rPr>
              <w:t xml:space="preserve">, </w:t>
            </w:r>
            <w:r w:rsidRPr="00320DC2">
              <w:rPr>
                <w:lang w:val="en-US"/>
              </w:rPr>
              <w:t>single</w:t>
            </w:r>
          </w:p>
        </w:tc>
        <w:tc>
          <w:tcPr>
            <w:tcW w:w="3023" w:type="dxa"/>
          </w:tcPr>
          <w:p w:rsidR="002B6567" w:rsidRPr="00320DC2" w:rsidRDefault="002B6567" w:rsidP="0041243C">
            <w:pPr>
              <w:pStyle w:val="Tabulka"/>
              <w:spacing w:before="0" w:line="360" w:lineRule="auto"/>
              <w:rPr>
                <w:lang w:val="en-US"/>
              </w:rPr>
            </w:pPr>
            <w:proofErr w:type="spellStart"/>
            <w:r w:rsidRPr="00320DC2">
              <w:rPr>
                <w:lang w:val="en-GB"/>
              </w:rPr>
              <w:t>TNRoman</w:t>
            </w:r>
            <w:proofErr w:type="spellEnd"/>
            <w:r w:rsidRPr="00320DC2">
              <w:rPr>
                <w:lang w:val="en-GB"/>
              </w:rPr>
              <w:t xml:space="preserve"> 10pt</w:t>
            </w:r>
            <w:r w:rsidRPr="00320DC2">
              <w:rPr>
                <w:lang w:val="bg-BG"/>
              </w:rPr>
              <w:t xml:space="preserve">, </w:t>
            </w:r>
            <w:r w:rsidRPr="00320DC2">
              <w:rPr>
                <w:lang w:val="en-US"/>
              </w:rPr>
              <w:t>single</w:t>
            </w:r>
          </w:p>
        </w:tc>
      </w:tr>
      <w:tr w:rsidR="002B6567" w:rsidRPr="00320DC2" w:rsidTr="0041243C">
        <w:trPr>
          <w:trHeight w:val="262"/>
          <w:jc w:val="center"/>
        </w:trPr>
        <w:tc>
          <w:tcPr>
            <w:tcW w:w="3022" w:type="dxa"/>
          </w:tcPr>
          <w:p w:rsidR="002B6567" w:rsidRPr="00320DC2" w:rsidRDefault="002B6567" w:rsidP="0041243C">
            <w:pPr>
              <w:pStyle w:val="Tabulka"/>
              <w:spacing w:before="0" w:line="360" w:lineRule="auto"/>
              <w:rPr>
                <w:lang w:val="en-US"/>
              </w:rPr>
            </w:pPr>
            <w:proofErr w:type="spellStart"/>
            <w:r w:rsidRPr="00320DC2">
              <w:rPr>
                <w:lang w:val="en-GB"/>
              </w:rPr>
              <w:t>TNRoman</w:t>
            </w:r>
            <w:proofErr w:type="spellEnd"/>
            <w:r w:rsidRPr="00320DC2">
              <w:rPr>
                <w:lang w:val="en-GB"/>
              </w:rPr>
              <w:t xml:space="preserve"> 10pt</w:t>
            </w:r>
            <w:r w:rsidRPr="00320DC2">
              <w:rPr>
                <w:lang w:val="bg-BG"/>
              </w:rPr>
              <w:t xml:space="preserve">, </w:t>
            </w:r>
            <w:r w:rsidRPr="00320DC2">
              <w:rPr>
                <w:lang w:val="en-US"/>
              </w:rPr>
              <w:t>single</w:t>
            </w:r>
          </w:p>
        </w:tc>
        <w:tc>
          <w:tcPr>
            <w:tcW w:w="3022" w:type="dxa"/>
          </w:tcPr>
          <w:p w:rsidR="002B6567" w:rsidRPr="00320DC2" w:rsidRDefault="002B6567" w:rsidP="0041243C">
            <w:pPr>
              <w:pStyle w:val="Tabulka"/>
              <w:spacing w:before="0" w:line="360" w:lineRule="auto"/>
              <w:rPr>
                <w:lang w:val="en-US"/>
              </w:rPr>
            </w:pPr>
            <w:proofErr w:type="spellStart"/>
            <w:r w:rsidRPr="00320DC2">
              <w:rPr>
                <w:lang w:val="en-GB"/>
              </w:rPr>
              <w:t>TNRoman</w:t>
            </w:r>
            <w:proofErr w:type="spellEnd"/>
            <w:r w:rsidRPr="00320DC2">
              <w:rPr>
                <w:lang w:val="en-GB"/>
              </w:rPr>
              <w:t xml:space="preserve"> 10pt</w:t>
            </w:r>
            <w:r w:rsidRPr="00320DC2">
              <w:rPr>
                <w:lang w:val="bg-BG"/>
              </w:rPr>
              <w:t xml:space="preserve">, </w:t>
            </w:r>
            <w:r w:rsidRPr="00320DC2">
              <w:rPr>
                <w:lang w:val="en-US"/>
              </w:rPr>
              <w:t>single</w:t>
            </w:r>
          </w:p>
        </w:tc>
        <w:tc>
          <w:tcPr>
            <w:tcW w:w="3023" w:type="dxa"/>
          </w:tcPr>
          <w:p w:rsidR="002B6567" w:rsidRPr="00320DC2" w:rsidRDefault="002B6567" w:rsidP="0041243C">
            <w:pPr>
              <w:pStyle w:val="Tabulka"/>
              <w:spacing w:before="0" w:line="360" w:lineRule="auto"/>
              <w:rPr>
                <w:lang w:val="en-US"/>
              </w:rPr>
            </w:pPr>
            <w:proofErr w:type="spellStart"/>
            <w:r w:rsidRPr="00320DC2">
              <w:rPr>
                <w:lang w:val="en-GB"/>
              </w:rPr>
              <w:t>TNRoman</w:t>
            </w:r>
            <w:proofErr w:type="spellEnd"/>
            <w:r w:rsidRPr="00320DC2">
              <w:rPr>
                <w:lang w:val="en-GB"/>
              </w:rPr>
              <w:t xml:space="preserve"> 10pt</w:t>
            </w:r>
            <w:r w:rsidRPr="00320DC2">
              <w:rPr>
                <w:lang w:val="bg-BG"/>
              </w:rPr>
              <w:t xml:space="preserve">, </w:t>
            </w:r>
            <w:r w:rsidRPr="00320DC2">
              <w:rPr>
                <w:lang w:val="en-US"/>
              </w:rPr>
              <w:t>single</w:t>
            </w:r>
          </w:p>
        </w:tc>
      </w:tr>
    </w:tbl>
    <w:p w:rsidR="002B6567" w:rsidRPr="00320DC2" w:rsidRDefault="00187C0C" w:rsidP="002B6567">
      <w:pPr>
        <w:pStyle w:val="BodyText"/>
        <w:spacing w:before="60" w:line="360" w:lineRule="auto"/>
        <w:jc w:val="left"/>
        <w:rPr>
          <w:sz w:val="24"/>
          <w:lang w:val="en-US"/>
        </w:rPr>
      </w:pPr>
      <w:r>
        <w:rPr>
          <w:i/>
          <w:sz w:val="24"/>
          <w:lang w:val="bg-BG"/>
        </w:rPr>
        <w:t>Източник</w:t>
      </w:r>
      <w:r w:rsidR="002B6567" w:rsidRPr="00320DC2">
        <w:rPr>
          <w:i/>
          <w:sz w:val="24"/>
          <w:lang w:val="en-US"/>
        </w:rPr>
        <w:t>:</w:t>
      </w:r>
      <w:r w:rsidR="002B6567" w:rsidRPr="00320DC2">
        <w:rPr>
          <w:sz w:val="24"/>
          <w:lang w:val="en-US"/>
        </w:rPr>
        <w:t xml:space="preserve"> </w:t>
      </w:r>
      <w:r>
        <w:rPr>
          <w:sz w:val="24"/>
          <w:lang w:val="bg-BG"/>
        </w:rPr>
        <w:t>Заглавие</w:t>
      </w:r>
      <w:r w:rsidR="002B6567" w:rsidRPr="00320DC2">
        <w:rPr>
          <w:sz w:val="24"/>
          <w:lang w:val="bg-BG"/>
        </w:rPr>
        <w:t xml:space="preserve"> </w:t>
      </w:r>
      <w:r w:rsidR="002B6567" w:rsidRPr="00320DC2">
        <w:rPr>
          <w:sz w:val="24"/>
          <w:lang w:val="en-US"/>
        </w:rPr>
        <w:t>(</w:t>
      </w:r>
      <w:r w:rsidR="002B6567" w:rsidRPr="00320DC2">
        <w:rPr>
          <w:sz w:val="24"/>
          <w:lang w:val="en-GB"/>
        </w:rPr>
        <w:t>TNR</w:t>
      </w:r>
      <w:r w:rsidR="002B6567" w:rsidRPr="00320DC2">
        <w:rPr>
          <w:sz w:val="24"/>
          <w:lang w:val="en-US"/>
        </w:rPr>
        <w:t xml:space="preserve"> 10</w:t>
      </w:r>
      <w:proofErr w:type="spellStart"/>
      <w:r w:rsidR="002B6567" w:rsidRPr="00320DC2">
        <w:rPr>
          <w:sz w:val="24"/>
          <w:lang w:val="en-GB"/>
        </w:rPr>
        <w:t>pt</w:t>
      </w:r>
      <w:proofErr w:type="spellEnd"/>
      <w:r w:rsidR="002B6567" w:rsidRPr="00320DC2">
        <w:rPr>
          <w:sz w:val="24"/>
          <w:lang w:val="en-US"/>
        </w:rPr>
        <w:t>.</w:t>
      </w:r>
      <w:r w:rsidR="002B6567" w:rsidRPr="00320DC2">
        <w:rPr>
          <w:sz w:val="24"/>
          <w:lang w:val="bg-BG"/>
        </w:rPr>
        <w:t>,</w:t>
      </w:r>
      <w:r w:rsidR="002B6567" w:rsidRPr="00320DC2">
        <w:rPr>
          <w:sz w:val="24"/>
          <w:lang w:val="en-US"/>
        </w:rPr>
        <w:t xml:space="preserve"> </w:t>
      </w:r>
      <w:proofErr w:type="spellStart"/>
      <w:r w:rsidR="002B6567" w:rsidRPr="00320DC2">
        <w:rPr>
          <w:sz w:val="24"/>
        </w:rPr>
        <w:t>Justified</w:t>
      </w:r>
      <w:proofErr w:type="spellEnd"/>
      <w:r w:rsidR="002B6567" w:rsidRPr="00320DC2">
        <w:rPr>
          <w:sz w:val="24"/>
          <w:lang w:val="en-US"/>
        </w:rPr>
        <w:t xml:space="preserve">, </w:t>
      </w:r>
      <w:proofErr w:type="spellStart"/>
      <w:r w:rsidR="002B6567" w:rsidRPr="00320DC2">
        <w:rPr>
          <w:sz w:val="24"/>
        </w:rPr>
        <w:t>Normal</w:t>
      </w:r>
      <w:proofErr w:type="spellEnd"/>
      <w:r w:rsidR="002B6567" w:rsidRPr="00320DC2">
        <w:rPr>
          <w:sz w:val="24"/>
          <w:lang w:val="en-US"/>
        </w:rPr>
        <w:t>)</w:t>
      </w:r>
    </w:p>
    <w:p w:rsidR="002B6567" w:rsidRPr="00320DC2" w:rsidRDefault="00096CC7" w:rsidP="002B6567">
      <w:pPr>
        <w:spacing w:before="240" w:line="360" w:lineRule="auto"/>
        <w:jc w:val="both"/>
        <w:rPr>
          <w:lang w:val="en-GB"/>
        </w:rPr>
      </w:pPr>
      <w:r>
        <w:rPr>
          <w:lang w:val="bg-BG"/>
        </w:rPr>
        <w:t xml:space="preserve">Авторите трябва да използват </w:t>
      </w:r>
      <w:r w:rsidR="002B6567" w:rsidRPr="00320DC2">
        <w:rPr>
          <w:lang w:val="en-GB"/>
        </w:rPr>
        <w:t xml:space="preserve">Word Equation </w:t>
      </w:r>
      <w:r>
        <w:rPr>
          <w:lang w:val="bg-BG"/>
        </w:rPr>
        <w:t xml:space="preserve">за поставяне на формули в текста. Формулите трябва да са поставени в средата. Номерацията на формулите трябва да е изписана в малки скоби в дясната страна на страницата. Моля, не използвайте </w:t>
      </w:r>
      <w:r w:rsidR="002B6567" w:rsidRPr="00320DC2">
        <w:rPr>
          <w:lang w:val="en-GB"/>
        </w:rPr>
        <w:t xml:space="preserve">Print Screen </w:t>
      </w:r>
      <w:r>
        <w:rPr>
          <w:lang w:val="bg-BG"/>
        </w:rPr>
        <w:t>или</w:t>
      </w:r>
      <w:r w:rsidR="002B6567" w:rsidRPr="00320DC2">
        <w:rPr>
          <w:lang w:val="en-GB"/>
        </w:rPr>
        <w:t xml:space="preserve"> JPG </w:t>
      </w:r>
      <w:r>
        <w:rPr>
          <w:lang w:val="bg-BG"/>
        </w:rPr>
        <w:t xml:space="preserve">формат за представяне на формули. </w:t>
      </w:r>
    </w:p>
    <w:p w:rsidR="002B6567" w:rsidRPr="00320DC2" w:rsidRDefault="002B6567" w:rsidP="002B6567">
      <w:pPr>
        <w:spacing w:before="120" w:after="120" w:line="360" w:lineRule="auto"/>
        <w:jc w:val="right"/>
      </w:pPr>
      <w:r w:rsidRPr="00320DC2">
        <w:rPr>
          <w:noProof/>
          <w:position w:val="-14"/>
          <w:lang w:val="en-GB"/>
        </w:rPr>
        <w:object w:dxaOrig="30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3.5pt;height:19.5pt" o:ole="">
            <v:imagedata r:id="rId11" o:title=""/>
          </v:shape>
          <o:OLEObject Type="Embed" ProgID="Equation.DSMT4" ShapeID="_x0000_i1026" DrawAspect="Content" ObjectID="_1681114424" r:id="rId12"/>
        </w:object>
      </w:r>
      <w:r w:rsidRPr="00320DC2">
        <w:tab/>
      </w:r>
      <w:r w:rsidRPr="00320DC2">
        <w:tab/>
      </w:r>
      <w:r w:rsidRPr="00320DC2">
        <w:tab/>
      </w:r>
      <w:r w:rsidRPr="00320DC2">
        <w:tab/>
        <w:t>(1)</w:t>
      </w:r>
    </w:p>
    <w:p w:rsidR="002B6567" w:rsidRPr="00320DC2" w:rsidRDefault="00096CC7" w:rsidP="002B6567">
      <w:pPr>
        <w:spacing w:before="360" w:after="120" w:line="360" w:lineRule="auto"/>
        <w:jc w:val="both"/>
        <w:rPr>
          <w:b/>
        </w:rPr>
      </w:pPr>
      <w:r>
        <w:rPr>
          <w:b/>
          <w:lang w:val="bg-BG"/>
        </w:rPr>
        <w:t>Заключение</w:t>
      </w:r>
      <w:r w:rsidR="002B6567" w:rsidRPr="00320DC2">
        <w:rPr>
          <w:b/>
        </w:rPr>
        <w:t xml:space="preserve"> (</w:t>
      </w:r>
      <w:r w:rsidR="002B6567" w:rsidRPr="00320DC2">
        <w:rPr>
          <w:b/>
          <w:lang w:val="en-GB"/>
        </w:rPr>
        <w:t>TNR</w:t>
      </w:r>
      <w:r w:rsidR="002B6567" w:rsidRPr="00320DC2">
        <w:rPr>
          <w:b/>
        </w:rPr>
        <w:t xml:space="preserve"> 12</w:t>
      </w:r>
      <w:proofErr w:type="spellStart"/>
      <w:r w:rsidR="002B6567" w:rsidRPr="00320DC2">
        <w:rPr>
          <w:b/>
          <w:lang w:val="en-GB"/>
        </w:rPr>
        <w:t>pt</w:t>
      </w:r>
      <w:proofErr w:type="spellEnd"/>
      <w:r w:rsidR="002B6567" w:rsidRPr="00320DC2">
        <w:rPr>
          <w:b/>
        </w:rPr>
        <w:t xml:space="preserve">., </w:t>
      </w:r>
      <w:r w:rsidR="002B6567" w:rsidRPr="00320DC2">
        <w:rPr>
          <w:b/>
          <w:lang w:val="en-GB"/>
        </w:rPr>
        <w:t>bold, left centred</w:t>
      </w:r>
      <w:r w:rsidR="002B6567" w:rsidRPr="00320DC2">
        <w:rPr>
          <w:b/>
        </w:rPr>
        <w:t>)</w:t>
      </w:r>
    </w:p>
    <w:p w:rsidR="00096CC7" w:rsidRPr="00096CC7" w:rsidRDefault="00096CC7" w:rsidP="002B6567">
      <w:pPr>
        <w:spacing w:before="360" w:after="120" w:line="360" w:lineRule="auto"/>
        <w:jc w:val="both"/>
        <w:rPr>
          <w:lang w:val="bg-BG"/>
        </w:rPr>
      </w:pPr>
      <w:r w:rsidRPr="00096CC7">
        <w:rPr>
          <w:lang w:val="bg-BG"/>
        </w:rPr>
        <w:lastRenderedPageBreak/>
        <w:t>Отговаря на основния изследователски въпрос, идентифицира възможности за по-нататъшни изследвания, оригиналност и уместност на резултатите.</w:t>
      </w:r>
    </w:p>
    <w:p w:rsidR="002B6567" w:rsidRPr="00320DC2" w:rsidRDefault="00096CC7" w:rsidP="002B6567">
      <w:pPr>
        <w:spacing w:before="360" w:after="120" w:line="360" w:lineRule="auto"/>
        <w:jc w:val="both"/>
        <w:rPr>
          <w:b/>
        </w:rPr>
      </w:pPr>
      <w:r>
        <w:rPr>
          <w:b/>
          <w:lang w:val="bg-BG"/>
        </w:rPr>
        <w:t>Бележки</w:t>
      </w:r>
      <w:r w:rsidR="002B6567" w:rsidRPr="00320DC2">
        <w:rPr>
          <w:b/>
        </w:rPr>
        <w:t xml:space="preserve"> (</w:t>
      </w:r>
      <w:r w:rsidR="002B6567" w:rsidRPr="00320DC2">
        <w:rPr>
          <w:b/>
          <w:lang w:val="en-GB"/>
        </w:rPr>
        <w:t>TNR</w:t>
      </w:r>
      <w:r w:rsidR="002B6567" w:rsidRPr="00320DC2">
        <w:rPr>
          <w:b/>
        </w:rPr>
        <w:t xml:space="preserve"> 12</w:t>
      </w:r>
      <w:proofErr w:type="spellStart"/>
      <w:r w:rsidR="002B6567" w:rsidRPr="00320DC2">
        <w:rPr>
          <w:b/>
          <w:lang w:val="en-GB"/>
        </w:rPr>
        <w:t>pt</w:t>
      </w:r>
      <w:proofErr w:type="spellEnd"/>
      <w:r w:rsidR="002B6567" w:rsidRPr="00320DC2">
        <w:rPr>
          <w:b/>
        </w:rPr>
        <w:t xml:space="preserve">., </w:t>
      </w:r>
      <w:proofErr w:type="gramStart"/>
      <w:r w:rsidR="002B6567" w:rsidRPr="00320DC2">
        <w:rPr>
          <w:b/>
          <w:lang w:val="en-GB"/>
        </w:rPr>
        <w:t>bold</w:t>
      </w:r>
      <w:proofErr w:type="gramEnd"/>
      <w:r w:rsidR="002B6567" w:rsidRPr="00320DC2">
        <w:rPr>
          <w:b/>
          <w:lang w:val="en-GB"/>
        </w:rPr>
        <w:t>, left centred</w:t>
      </w:r>
      <w:r w:rsidR="002B6567" w:rsidRPr="00320DC2">
        <w:rPr>
          <w:b/>
        </w:rPr>
        <w:t>)</w:t>
      </w:r>
    </w:p>
    <w:p w:rsidR="002B6567" w:rsidRPr="00320DC2" w:rsidRDefault="00096CC7" w:rsidP="002B6567">
      <w:pPr>
        <w:spacing w:before="360" w:after="120" w:line="360" w:lineRule="auto"/>
        <w:jc w:val="both"/>
        <w:rPr>
          <w:lang w:val="en-GB"/>
        </w:rPr>
      </w:pPr>
      <w:r>
        <w:rPr>
          <w:lang w:val="bg-BG"/>
        </w:rPr>
        <w:t xml:space="preserve">Бележките се представят във формат „Бележки под линия“ на същата страница. Бележките в текста са номерирани с последователни числа. </w:t>
      </w:r>
      <w:r w:rsidR="002B6567" w:rsidRPr="00320DC2">
        <w:rPr>
          <w:lang w:val="en-GB"/>
        </w:rPr>
        <w:t xml:space="preserve"> </w:t>
      </w:r>
    </w:p>
    <w:p w:rsidR="002B6567" w:rsidRPr="00320DC2" w:rsidRDefault="00096CC7" w:rsidP="002B6567">
      <w:pPr>
        <w:spacing w:before="360" w:after="120" w:line="360" w:lineRule="auto"/>
        <w:jc w:val="both"/>
        <w:rPr>
          <w:b/>
          <w:lang w:val="en-GB"/>
        </w:rPr>
      </w:pPr>
      <w:r>
        <w:rPr>
          <w:b/>
          <w:lang w:val="bg-BG"/>
        </w:rPr>
        <w:t>Спонсорство (ако е приложимо)</w:t>
      </w:r>
      <w:r w:rsidR="002B6567" w:rsidRPr="00320DC2">
        <w:rPr>
          <w:b/>
          <w:lang w:val="en-GB"/>
        </w:rPr>
        <w:t xml:space="preserve"> (TNR 12pt., bold, left centred)</w:t>
      </w:r>
    </w:p>
    <w:p w:rsidR="002B6567" w:rsidRPr="00320DC2" w:rsidRDefault="00096CC7" w:rsidP="002B6567">
      <w:pPr>
        <w:spacing w:afterLines="60" w:after="144" w:line="360" w:lineRule="auto"/>
        <w:jc w:val="both"/>
        <w:rPr>
          <w:lang w:val="en-GB"/>
        </w:rPr>
      </w:pPr>
      <w:r>
        <w:rPr>
          <w:lang w:val="bg-BG"/>
        </w:rPr>
        <w:t xml:space="preserve">Източниците на финансиране за научното изследване се представят (при наличие на такива). Авторите трябва да опишат ролята на тези източници на финансиране през целия работен процес – от организиране на научното изследване до постигането на финалните резултати. </w:t>
      </w:r>
    </w:p>
    <w:p w:rsidR="002B6567" w:rsidRPr="00320DC2" w:rsidRDefault="00096CC7" w:rsidP="002B6567">
      <w:pPr>
        <w:spacing w:before="360" w:after="120" w:line="360" w:lineRule="auto"/>
        <w:jc w:val="both"/>
        <w:rPr>
          <w:b/>
        </w:rPr>
      </w:pPr>
      <w:r>
        <w:rPr>
          <w:b/>
          <w:lang w:val="bg-BG"/>
        </w:rPr>
        <w:t>Благодарности</w:t>
      </w:r>
      <w:r w:rsidR="002B6567" w:rsidRPr="00320DC2">
        <w:rPr>
          <w:b/>
        </w:rPr>
        <w:t xml:space="preserve"> </w:t>
      </w:r>
    </w:p>
    <w:p w:rsidR="002B6567" w:rsidRPr="00320DC2" w:rsidRDefault="00096CC7" w:rsidP="002B6567">
      <w:pPr>
        <w:spacing w:line="360" w:lineRule="auto"/>
        <w:jc w:val="both"/>
        <w:rPr>
          <w:lang w:val="en-GB"/>
        </w:rPr>
      </w:pPr>
      <w:r>
        <w:rPr>
          <w:lang w:val="bg-BG"/>
        </w:rPr>
        <w:t xml:space="preserve">Благодарностите дават възможност да благодарите на всички, които са Ви помогнали при провеждане на изследването. </w:t>
      </w:r>
      <w:r w:rsidR="003D48C7">
        <w:rPr>
          <w:lang w:val="bg-BG"/>
        </w:rPr>
        <w:t xml:space="preserve">Благодарностите следва да се представят кратко, избягвайки силно емоционален език. </w:t>
      </w:r>
    </w:p>
    <w:p w:rsidR="002B6567" w:rsidRPr="00342C98" w:rsidRDefault="003D48C7" w:rsidP="002B6567">
      <w:pPr>
        <w:spacing w:before="360" w:after="120" w:line="360" w:lineRule="auto"/>
        <w:jc w:val="both"/>
        <w:rPr>
          <w:b/>
          <w:lang w:val="en-GB"/>
        </w:rPr>
      </w:pPr>
      <w:r>
        <w:rPr>
          <w:b/>
          <w:lang w:val="bg-BG"/>
        </w:rPr>
        <w:t>Позовавания</w:t>
      </w:r>
      <w:r w:rsidR="002B6567" w:rsidRPr="00320DC2">
        <w:rPr>
          <w:b/>
          <w:lang w:val="en-GB"/>
        </w:rPr>
        <w:t xml:space="preserve"> (TNR 12pt., bold, left centred)</w:t>
      </w:r>
    </w:p>
    <w:p w:rsidR="002B6567" w:rsidRPr="00342C98" w:rsidRDefault="003D48C7" w:rsidP="002B6567">
      <w:pPr>
        <w:spacing w:before="60" w:line="360" w:lineRule="auto"/>
        <w:jc w:val="both"/>
        <w:rPr>
          <w:lang w:val="en-GB"/>
        </w:rPr>
      </w:pPr>
      <w:r>
        <w:rPr>
          <w:lang w:val="bg-BG"/>
        </w:rPr>
        <w:t xml:space="preserve">Списъкът с позовавания е пълният списък с всички източници, използвани в основния текст и резюмето. Този списък включва информация за източниците като: имена на автора, дата на публикуване, наименование на източника и др. Списъкът с позоваванията в стил </w:t>
      </w:r>
      <w:r w:rsidR="002B6567" w:rsidRPr="00342C98">
        <w:rPr>
          <w:lang w:val="en-GB"/>
        </w:rPr>
        <w:t xml:space="preserve">Harvard </w:t>
      </w:r>
      <w:r>
        <w:rPr>
          <w:lang w:val="bg-BG"/>
        </w:rPr>
        <w:t>трябва</w:t>
      </w:r>
      <w:r w:rsidR="002B6567" w:rsidRPr="00342C98">
        <w:rPr>
          <w:lang w:val="en-GB"/>
        </w:rPr>
        <w:t>:</w:t>
      </w:r>
    </w:p>
    <w:p w:rsidR="002B6567" w:rsidRPr="00342C98" w:rsidRDefault="003D48C7" w:rsidP="003D48C7">
      <w:pPr>
        <w:numPr>
          <w:ilvl w:val="0"/>
          <w:numId w:val="1"/>
        </w:numPr>
        <w:jc w:val="both"/>
        <w:rPr>
          <w:lang w:val="en-GB" w:eastAsia="en-US"/>
        </w:rPr>
      </w:pPr>
      <w:r>
        <w:rPr>
          <w:lang w:val="bg-BG"/>
        </w:rPr>
        <w:t>Да бъде подреден (без номерация) по автори по азбучен ред, освен ако няма информация за автора. Тогава се подрежда заглавието на източника.</w:t>
      </w:r>
      <w:r w:rsidR="002B6567" w:rsidRPr="00342C98">
        <w:rPr>
          <w:lang w:val="en-GB"/>
        </w:rPr>
        <w:t xml:space="preserve"> </w:t>
      </w:r>
    </w:p>
    <w:p w:rsidR="002B6567" w:rsidRPr="00320DC2" w:rsidRDefault="003D48C7" w:rsidP="002B6567">
      <w:pPr>
        <w:pStyle w:val="ListParagraph"/>
        <w:numPr>
          <w:ilvl w:val="0"/>
          <w:numId w:val="1"/>
        </w:numPr>
        <w:spacing w:before="60" w:line="360" w:lineRule="auto"/>
        <w:jc w:val="both"/>
        <w:rPr>
          <w:lang w:val="en-GB"/>
        </w:rPr>
      </w:pPr>
      <w:r>
        <w:rPr>
          <w:lang w:val="bg-BG"/>
        </w:rPr>
        <w:t xml:space="preserve">При наличието на множество произведения от един и същи автор, същите се подреждат по датата на тяхното публикуване. Ако няколко разработки за публикувани в една и съща година, същите се подреждат в азбучен ред според заглавията им. </w:t>
      </w:r>
    </w:p>
    <w:p w:rsidR="002B6567" w:rsidRPr="00320DC2" w:rsidRDefault="003D48C7" w:rsidP="002B6567">
      <w:pPr>
        <w:numPr>
          <w:ilvl w:val="0"/>
          <w:numId w:val="1"/>
        </w:numPr>
        <w:spacing w:before="60" w:line="360" w:lineRule="auto"/>
        <w:jc w:val="both"/>
        <w:rPr>
          <w:lang w:val="en-GB" w:eastAsia="en-US"/>
        </w:rPr>
      </w:pPr>
      <w:r>
        <w:rPr>
          <w:lang w:val="bg-BG" w:eastAsia="en-US"/>
        </w:rPr>
        <w:lastRenderedPageBreak/>
        <w:t xml:space="preserve">Да бъдат подредени по азбучен ред, като се започне с източниците на български език. </w:t>
      </w:r>
    </w:p>
    <w:p w:rsidR="002B6567" w:rsidRPr="00320DC2" w:rsidRDefault="003D48C7" w:rsidP="002B6567">
      <w:pPr>
        <w:numPr>
          <w:ilvl w:val="0"/>
          <w:numId w:val="1"/>
        </w:numPr>
        <w:spacing w:before="60" w:line="360" w:lineRule="auto"/>
        <w:jc w:val="both"/>
        <w:rPr>
          <w:lang w:val="en-GB" w:eastAsia="en-US"/>
        </w:rPr>
      </w:pPr>
      <w:r>
        <w:rPr>
          <w:lang w:val="bg-BG" w:eastAsia="en-US"/>
        </w:rPr>
        <w:t xml:space="preserve">Източниците на български език се представят първо в оригинал, а след това се транслират. </w:t>
      </w:r>
    </w:p>
    <w:p w:rsidR="002B6567" w:rsidRDefault="003D48C7" w:rsidP="002B6567">
      <w:pPr>
        <w:spacing w:before="60" w:line="360" w:lineRule="auto"/>
        <w:jc w:val="both"/>
      </w:pPr>
      <w:r>
        <w:rPr>
          <w:lang w:val="bg-BG"/>
        </w:rPr>
        <w:t>Например</w:t>
      </w:r>
      <w:r w:rsidR="002B6567" w:rsidRPr="00320DC2">
        <w:t xml:space="preserve">: </w:t>
      </w:r>
      <w:r w:rsidR="002B6567" w:rsidRPr="00320DC2">
        <w:rPr>
          <w:lang w:val="ru-RU"/>
        </w:rPr>
        <w:t>Ерхард</w:t>
      </w:r>
      <w:r w:rsidR="002B6567" w:rsidRPr="00320DC2">
        <w:t xml:space="preserve">, </w:t>
      </w:r>
      <w:r w:rsidR="002B6567" w:rsidRPr="00320DC2">
        <w:rPr>
          <w:lang w:val="ru-RU"/>
        </w:rPr>
        <w:t>Л</w:t>
      </w:r>
      <w:r w:rsidR="002B6567" w:rsidRPr="00320DC2">
        <w:t xml:space="preserve">., </w:t>
      </w:r>
      <w:r w:rsidR="002B6567">
        <w:t>(</w:t>
      </w:r>
      <w:r w:rsidR="002B6567" w:rsidRPr="00320DC2">
        <w:t>1993</w:t>
      </w:r>
      <w:r w:rsidR="002B6567">
        <w:t>)</w:t>
      </w:r>
      <w:r w:rsidR="002B6567" w:rsidRPr="00320DC2">
        <w:t xml:space="preserve">. </w:t>
      </w:r>
      <w:r w:rsidR="002B6567" w:rsidRPr="00320DC2">
        <w:rPr>
          <w:lang w:val="ru-RU"/>
        </w:rPr>
        <w:t xml:space="preserve">Благоденствие за всички, София, УИ “Стопанство”. </w:t>
      </w:r>
      <w:r w:rsidR="002B6567" w:rsidRPr="00320DC2">
        <w:t xml:space="preserve">(Erhard, L., 1993. </w:t>
      </w:r>
      <w:proofErr w:type="spellStart"/>
      <w:r w:rsidR="002B6567" w:rsidRPr="00320DC2">
        <w:t>Blagodenstvie</w:t>
      </w:r>
      <w:proofErr w:type="spellEnd"/>
      <w:r w:rsidR="002B6567" w:rsidRPr="00320DC2">
        <w:t xml:space="preserve"> </w:t>
      </w:r>
      <w:proofErr w:type="spellStart"/>
      <w:r w:rsidR="002B6567" w:rsidRPr="00320DC2">
        <w:t>za</w:t>
      </w:r>
      <w:proofErr w:type="spellEnd"/>
      <w:r w:rsidR="002B6567" w:rsidRPr="00320DC2">
        <w:t xml:space="preserve"> </w:t>
      </w:r>
      <w:proofErr w:type="spellStart"/>
      <w:r w:rsidR="002B6567">
        <w:t>vsichki</w:t>
      </w:r>
      <w:proofErr w:type="spellEnd"/>
      <w:r w:rsidR="002B6567">
        <w:t>, Sofia:</w:t>
      </w:r>
      <w:r w:rsidR="002B6567" w:rsidRPr="00320DC2">
        <w:t xml:space="preserve"> UI „</w:t>
      </w:r>
      <w:proofErr w:type="spellStart"/>
      <w:r w:rsidR="002B6567" w:rsidRPr="00320DC2">
        <w:t>Stopanstvo</w:t>
      </w:r>
      <w:proofErr w:type="spellEnd"/>
      <w:r w:rsidR="002B6567" w:rsidRPr="00320DC2">
        <w:t>“)</w:t>
      </w:r>
      <w:r w:rsidR="002B6567">
        <w:t>.</w:t>
      </w:r>
      <w:r w:rsidR="002B6567" w:rsidRPr="00320DC2">
        <w:t xml:space="preserve"> </w:t>
      </w:r>
    </w:p>
    <w:p w:rsidR="002B6567" w:rsidRPr="00320DC2" w:rsidRDefault="003D48C7" w:rsidP="002B6567">
      <w:pPr>
        <w:numPr>
          <w:ilvl w:val="0"/>
          <w:numId w:val="1"/>
        </w:numPr>
        <w:spacing w:before="60" w:line="360" w:lineRule="auto"/>
        <w:jc w:val="both"/>
      </w:pPr>
      <w:r>
        <w:rPr>
          <w:lang w:val="bg-BG"/>
        </w:rPr>
        <w:t xml:space="preserve">За повече информация относно цитирането в стил </w:t>
      </w:r>
      <w:r w:rsidR="002B6567" w:rsidRPr="00320DC2">
        <w:t>Harvard</w:t>
      </w:r>
      <w:r>
        <w:rPr>
          <w:lang w:val="bg-BG"/>
        </w:rPr>
        <w:t xml:space="preserve">, моля посетете: </w:t>
      </w:r>
      <w:hyperlink r:id="rId13" w:history="1">
        <w:r w:rsidR="002B6567" w:rsidRPr="00320DC2">
          <w:rPr>
            <w:rStyle w:val="Hyperlink"/>
          </w:rPr>
          <w:t>https://www.mendeley.com/guides/harvard-citation-guide</w:t>
        </w:r>
      </w:hyperlink>
      <w:r w:rsidR="002B6567" w:rsidRPr="00320DC2">
        <w:t xml:space="preserve"> </w:t>
      </w:r>
    </w:p>
    <w:p w:rsidR="003D48C7" w:rsidRDefault="003D48C7" w:rsidP="002B6567">
      <w:pPr>
        <w:spacing w:line="360" w:lineRule="auto"/>
        <w:ind w:left="360"/>
        <w:rPr>
          <w:rFonts w:eastAsia="Calibri"/>
          <w:b/>
        </w:rPr>
      </w:pPr>
    </w:p>
    <w:p w:rsidR="002B6567" w:rsidRPr="00342C98" w:rsidRDefault="003D48C7" w:rsidP="002B6567">
      <w:pPr>
        <w:spacing w:line="360" w:lineRule="auto"/>
        <w:ind w:left="360"/>
        <w:rPr>
          <w:rFonts w:eastAsia="Calibri"/>
          <w:b/>
        </w:rPr>
      </w:pPr>
      <w:r>
        <w:rPr>
          <w:rFonts w:eastAsia="Calibri"/>
          <w:b/>
          <w:lang w:val="bg-BG"/>
        </w:rPr>
        <w:t xml:space="preserve">Всички позовавания в теста се цитират както следва: </w:t>
      </w:r>
    </w:p>
    <w:p w:rsidR="002B6567" w:rsidRPr="00342C98" w:rsidRDefault="002B6567" w:rsidP="002B6567">
      <w:pPr>
        <w:spacing w:line="360" w:lineRule="auto"/>
        <w:ind w:left="360"/>
        <w:rPr>
          <w:rFonts w:eastAsia="Calibri"/>
        </w:rPr>
      </w:pPr>
      <w:r w:rsidRPr="00342C98">
        <w:rPr>
          <w:rFonts w:eastAsia="Calibri"/>
        </w:rPr>
        <w:t>(</w:t>
      </w:r>
      <w:proofErr w:type="spellStart"/>
      <w:r w:rsidRPr="00342C98">
        <w:rPr>
          <w:rFonts w:eastAsia="Calibri"/>
        </w:rPr>
        <w:t>Shmit</w:t>
      </w:r>
      <w:proofErr w:type="spellEnd"/>
      <w:r w:rsidRPr="00342C98">
        <w:rPr>
          <w:rFonts w:eastAsia="Calibri"/>
        </w:rPr>
        <w:t xml:space="preserve">, 2020) </w:t>
      </w:r>
    </w:p>
    <w:p w:rsidR="002B6567" w:rsidRPr="003D48C7" w:rsidRDefault="002B6567" w:rsidP="002B6567">
      <w:pPr>
        <w:spacing w:line="360" w:lineRule="auto"/>
        <w:ind w:left="360"/>
        <w:rPr>
          <w:rFonts w:eastAsia="Calibri"/>
          <w:lang w:val="bg-BG"/>
        </w:rPr>
      </w:pPr>
      <w:r w:rsidRPr="00342C98">
        <w:rPr>
          <w:rFonts w:eastAsia="Calibri"/>
        </w:rPr>
        <w:t>(</w:t>
      </w:r>
      <w:proofErr w:type="spellStart"/>
      <w:r w:rsidRPr="00342C98">
        <w:rPr>
          <w:rFonts w:eastAsia="Calibri"/>
        </w:rPr>
        <w:t>Shmmit</w:t>
      </w:r>
      <w:proofErr w:type="spellEnd"/>
      <w:r w:rsidRPr="00342C98">
        <w:rPr>
          <w:rFonts w:eastAsia="Calibri"/>
        </w:rPr>
        <w:t xml:space="preserve">, 2020, p. 7) </w:t>
      </w:r>
      <w:r w:rsidR="003D48C7">
        <w:rPr>
          <w:rFonts w:eastAsia="Calibri"/>
          <w:lang w:val="bg-BG"/>
        </w:rPr>
        <w:t>особено за дословен цитат поставен в кавички</w:t>
      </w:r>
    </w:p>
    <w:p w:rsidR="002B6567" w:rsidRPr="00342C98" w:rsidRDefault="002B6567" w:rsidP="002B6567">
      <w:pPr>
        <w:spacing w:line="360" w:lineRule="auto"/>
        <w:ind w:left="360"/>
        <w:rPr>
          <w:rFonts w:eastAsia="Calibri"/>
        </w:rPr>
      </w:pPr>
      <w:r w:rsidRPr="00342C98">
        <w:rPr>
          <w:rFonts w:eastAsia="Calibri"/>
        </w:rPr>
        <w:t>(</w:t>
      </w:r>
      <w:proofErr w:type="spellStart"/>
      <w:r w:rsidRPr="00342C98">
        <w:rPr>
          <w:rFonts w:eastAsia="Calibri"/>
        </w:rPr>
        <w:t>Shmit</w:t>
      </w:r>
      <w:proofErr w:type="spellEnd"/>
      <w:r w:rsidRPr="00342C98">
        <w:rPr>
          <w:rFonts w:eastAsia="Calibri"/>
        </w:rPr>
        <w:t>, 2</w:t>
      </w:r>
      <w:r>
        <w:rPr>
          <w:rFonts w:eastAsia="Calibri"/>
        </w:rPr>
        <w:t>020; Osborn, 2019)</w:t>
      </w:r>
      <w:r>
        <w:rPr>
          <w:rFonts w:eastAsia="Calibri"/>
        </w:rPr>
        <w:br/>
        <w:t>(</w:t>
      </w:r>
      <w:proofErr w:type="spellStart"/>
      <w:r>
        <w:rPr>
          <w:rFonts w:eastAsia="Calibri"/>
        </w:rPr>
        <w:t>Shmit</w:t>
      </w:r>
      <w:proofErr w:type="spellEnd"/>
      <w:r>
        <w:rPr>
          <w:rFonts w:eastAsia="Calibri"/>
        </w:rPr>
        <w:t>, 2020;</w:t>
      </w:r>
      <w:r w:rsidRPr="00342C98">
        <w:rPr>
          <w:rFonts w:eastAsia="Calibri"/>
        </w:rPr>
        <w:t xml:space="preserve"> Osborn, 2019, </w:t>
      </w:r>
      <w:r w:rsidR="003D48C7">
        <w:rPr>
          <w:rFonts w:eastAsia="Calibri"/>
          <w:lang w:val="bg-BG"/>
        </w:rPr>
        <w:t>с</w:t>
      </w:r>
      <w:r w:rsidRPr="00342C98">
        <w:rPr>
          <w:rFonts w:eastAsia="Calibri"/>
        </w:rPr>
        <w:t>. 7)</w:t>
      </w:r>
    </w:p>
    <w:p w:rsidR="002B6567" w:rsidRPr="00342C98" w:rsidRDefault="003D48C7" w:rsidP="002B6567">
      <w:pPr>
        <w:spacing w:line="360" w:lineRule="auto"/>
        <w:ind w:left="360"/>
        <w:rPr>
          <w:rFonts w:eastAsia="Calibri"/>
        </w:rPr>
      </w:pPr>
      <w:r>
        <w:rPr>
          <w:rFonts w:eastAsia="Calibri"/>
          <w:lang w:val="bg-BG"/>
        </w:rPr>
        <w:t>В случаи като</w:t>
      </w:r>
      <w:r w:rsidR="002B6567" w:rsidRPr="00342C98">
        <w:rPr>
          <w:rFonts w:eastAsia="Calibri"/>
        </w:rPr>
        <w:t xml:space="preserve">: </w:t>
      </w:r>
      <w:r>
        <w:rPr>
          <w:rFonts w:eastAsia="Calibri"/>
        </w:rPr>
        <w:tab/>
      </w:r>
      <w:r>
        <w:rPr>
          <w:rFonts w:eastAsia="Calibri"/>
          <w:lang w:val="bg-BG"/>
        </w:rPr>
        <w:t xml:space="preserve">Според </w:t>
      </w:r>
      <w:proofErr w:type="spellStart"/>
      <w:r w:rsidR="002B6567" w:rsidRPr="00342C98">
        <w:rPr>
          <w:rFonts w:eastAsia="Calibri"/>
        </w:rPr>
        <w:t>Shmit</w:t>
      </w:r>
      <w:proofErr w:type="spellEnd"/>
      <w:r w:rsidR="002B6567" w:rsidRPr="00342C98">
        <w:rPr>
          <w:rFonts w:eastAsia="Calibri"/>
        </w:rPr>
        <w:t xml:space="preserve"> (2020)</w:t>
      </w:r>
    </w:p>
    <w:p w:rsidR="002B6567" w:rsidRPr="00342C98" w:rsidRDefault="003D48C7" w:rsidP="003D48C7">
      <w:pPr>
        <w:spacing w:line="360" w:lineRule="auto"/>
        <w:ind w:left="1776" w:firstLine="348"/>
        <w:rPr>
          <w:rFonts w:eastAsia="Calibri"/>
        </w:rPr>
      </w:pPr>
      <w:r>
        <w:rPr>
          <w:rFonts w:eastAsia="Calibri"/>
          <w:lang w:val="bg-BG"/>
        </w:rPr>
        <w:t>Според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Shmit</w:t>
      </w:r>
      <w:proofErr w:type="spellEnd"/>
      <w:r>
        <w:rPr>
          <w:rFonts w:eastAsia="Calibri"/>
        </w:rPr>
        <w:t xml:space="preserve"> (2020, с</w:t>
      </w:r>
      <w:r w:rsidR="002B6567" w:rsidRPr="00342C98">
        <w:rPr>
          <w:rFonts w:eastAsia="Calibri"/>
        </w:rPr>
        <w:t>. 7)</w:t>
      </w:r>
    </w:p>
    <w:p w:rsidR="002B6567" w:rsidRPr="00342C98" w:rsidRDefault="00E92C06" w:rsidP="002B6567">
      <w:pPr>
        <w:spacing w:line="360" w:lineRule="auto"/>
        <w:ind w:left="360"/>
        <w:rPr>
          <w:rFonts w:eastAsia="Calibri"/>
          <w:lang w:val="bg-BG"/>
        </w:rPr>
      </w:pPr>
      <w:r>
        <w:rPr>
          <w:rFonts w:eastAsia="Calibri"/>
          <w:lang w:val="bg-BG"/>
        </w:rPr>
        <w:t>За източници на български език</w:t>
      </w:r>
      <w:r w:rsidR="002B6567">
        <w:rPr>
          <w:rFonts w:eastAsia="Calibri"/>
          <w:lang w:val="bg-BG"/>
        </w:rPr>
        <w:t>:</w:t>
      </w:r>
    </w:p>
    <w:p w:rsidR="002B6567" w:rsidRPr="00342C98" w:rsidRDefault="002B6567" w:rsidP="002B6567">
      <w:pPr>
        <w:spacing w:line="360" w:lineRule="auto"/>
        <w:ind w:left="360"/>
        <w:rPr>
          <w:rFonts w:eastAsia="Calibri"/>
        </w:rPr>
      </w:pPr>
      <w:r w:rsidRPr="00342C98">
        <w:rPr>
          <w:rFonts w:eastAsia="Calibri"/>
        </w:rPr>
        <w:t>(</w:t>
      </w:r>
      <w:r w:rsidRPr="00342C98">
        <w:rPr>
          <w:rFonts w:eastAsia="Calibri"/>
          <w:lang w:val="bg-BG"/>
        </w:rPr>
        <w:t>Иванов, 2019</w:t>
      </w:r>
      <w:r w:rsidRPr="00342C98">
        <w:rPr>
          <w:rFonts w:eastAsia="Calibri"/>
        </w:rPr>
        <w:t>)</w:t>
      </w:r>
    </w:p>
    <w:p w:rsidR="002B6567" w:rsidRPr="00342C98" w:rsidRDefault="002B6567" w:rsidP="002B6567">
      <w:pPr>
        <w:spacing w:line="360" w:lineRule="auto"/>
        <w:ind w:left="360"/>
        <w:rPr>
          <w:rFonts w:eastAsia="Calibri"/>
        </w:rPr>
      </w:pPr>
      <w:r w:rsidRPr="00342C98">
        <w:rPr>
          <w:rFonts w:eastAsia="Calibri"/>
        </w:rPr>
        <w:t>(</w:t>
      </w:r>
      <w:r w:rsidRPr="00342C98">
        <w:rPr>
          <w:rFonts w:eastAsia="Calibri"/>
          <w:lang w:val="bg-BG"/>
        </w:rPr>
        <w:t xml:space="preserve">Иванов, 2019, </w:t>
      </w:r>
      <w:r w:rsidR="00E92C06">
        <w:rPr>
          <w:rFonts w:eastAsia="Calibri"/>
        </w:rPr>
        <w:t>с</w:t>
      </w:r>
      <w:r w:rsidRPr="00342C98">
        <w:rPr>
          <w:rFonts w:eastAsia="Calibri"/>
        </w:rPr>
        <w:t>. 7)</w:t>
      </w:r>
    </w:p>
    <w:p w:rsidR="00BC7760" w:rsidRDefault="00A8393A" w:rsidP="00A8393A">
      <w:pPr>
        <w:tabs>
          <w:tab w:val="left" w:pos="3260"/>
        </w:tabs>
      </w:pPr>
      <w:r>
        <w:tab/>
      </w:r>
      <w:bookmarkStart w:id="0" w:name="_GoBack"/>
      <w:bookmarkEnd w:id="0"/>
    </w:p>
    <w:sectPr w:rsidR="00BC7760" w:rsidSect="00096C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5" w:h="16837" w:code="9"/>
      <w:pgMar w:top="1418" w:right="1418" w:bottom="1418" w:left="1418" w:header="1446" w:footer="24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C1" w:rsidRDefault="00AA3BC1" w:rsidP="002B6567">
      <w:r>
        <w:separator/>
      </w:r>
    </w:p>
  </w:endnote>
  <w:endnote w:type="continuationSeparator" w:id="0">
    <w:p w:rsidR="00AA3BC1" w:rsidRDefault="00AA3BC1" w:rsidP="002B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FB" w:rsidRPr="00AB4AFB" w:rsidRDefault="00AA3BC1" w:rsidP="00AB4AFB">
    <w:pPr>
      <w:pStyle w:val="Footer"/>
      <w:jc w:val="center"/>
      <w:rPr>
        <w:rFonts w:ascii="Cambria" w:hAnsi="Cambria"/>
        <w:sz w:val="20"/>
        <w:lang w:val="sr-Latn-RS"/>
      </w:rPr>
    </w:pPr>
    <w:r w:rsidRPr="00B10503">
      <w:rPr>
        <w:rFonts w:ascii="Cambria" w:hAnsi="Cambria"/>
        <w:noProof/>
        <w:sz w:val="20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E3D76" wp14:editId="0C08A7E5">
              <wp:simplePos x="0" y="0"/>
              <wp:positionH relativeFrom="page">
                <wp:posOffset>6826250</wp:posOffset>
              </wp:positionH>
              <wp:positionV relativeFrom="page">
                <wp:posOffset>9747250</wp:posOffset>
              </wp:positionV>
              <wp:extent cx="565785" cy="191770"/>
              <wp:effectExtent l="0" t="0" r="0" b="0"/>
              <wp:wrapNone/>
              <wp:docPr id="4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503" w:rsidRPr="00B10503" w:rsidRDefault="00AA3BC1" w:rsidP="00B1050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 w:rsidRPr="00B10503">
                            <w:fldChar w:fldCharType="begin"/>
                          </w:r>
                          <w:r w:rsidRPr="00B10503">
                            <w:instrText>PAGE   \* MERGEFORMAT</w:instrText>
                          </w:r>
                          <w:r w:rsidRPr="00B10503">
                            <w:fldChar w:fldCharType="separate"/>
                          </w:r>
                          <w:r w:rsidR="00E92C06" w:rsidRPr="00E92C06">
                            <w:rPr>
                              <w:noProof/>
                              <w:lang w:val="bg-BG"/>
                            </w:rPr>
                            <w:t>4</w:t>
                          </w:r>
                          <w:r w:rsidRPr="00B10503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E7E3D76" id=" 4" o:spid="_x0000_s1026" style="position:absolute;left:0;text-align:left;margin-left:537.5pt;margin-top:767.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" filled="f" fillcolor="#c0504d" stroked="f" strokecolor="#5c83b4" strokeweight="2.25pt">
              <v:path arrowok="t"/>
              <v:textbox inset=",0,,0">
                <w:txbxContent>
                  <w:p w:rsidR="00B10503" w:rsidRPr="00B10503" w:rsidRDefault="00AA3BC1" w:rsidP="00B10503">
                    <w:pPr>
                      <w:pBdr>
                        <w:top w:val="single" w:sz="4" w:space="1" w:color="7F7F7F"/>
                      </w:pBdr>
                      <w:jc w:val="center"/>
                    </w:pPr>
                    <w:r w:rsidRPr="00B10503">
                      <w:fldChar w:fldCharType="begin"/>
                    </w:r>
                    <w:r w:rsidRPr="00B10503">
                      <w:instrText>PAGE   \* MERGEFORMAT</w:instrText>
                    </w:r>
                    <w:r w:rsidRPr="00B10503">
                      <w:fldChar w:fldCharType="separate"/>
                    </w:r>
                    <w:r w:rsidR="00E92C06" w:rsidRPr="00E92C06">
                      <w:rPr>
                        <w:noProof/>
                        <w:lang w:val="bg-BG"/>
                      </w:rPr>
                      <w:t>4</w:t>
                    </w:r>
                    <w:r w:rsidRPr="00B10503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ED" w:rsidRPr="00AB4AFB" w:rsidRDefault="00AA3BC1" w:rsidP="00AB4AFB">
    <w:pPr>
      <w:pStyle w:val="Footer"/>
      <w:jc w:val="center"/>
      <w:rPr>
        <w:rFonts w:ascii="Cambria" w:hAnsi="Cambria"/>
        <w:lang w:val="sr-Latn-RS"/>
      </w:rPr>
    </w:pPr>
    <w:r w:rsidRPr="00B10503">
      <w:rPr>
        <w:rFonts w:ascii="Cambria" w:hAnsi="Cambria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1DAF5E" wp14:editId="64DD854F">
              <wp:simplePos x="0" y="0"/>
              <wp:positionH relativeFrom="page">
                <wp:posOffset>6826250</wp:posOffset>
              </wp:positionH>
              <wp:positionV relativeFrom="page">
                <wp:posOffset>9732010</wp:posOffset>
              </wp:positionV>
              <wp:extent cx="565785" cy="191770"/>
              <wp:effectExtent l="0" t="0" r="0" b="0"/>
              <wp:wrapNone/>
              <wp:docPr id="3" name="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503" w:rsidRPr="00B10503" w:rsidRDefault="00AA3BC1" w:rsidP="00B1050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 w:rsidRPr="00B10503">
                            <w:fldChar w:fldCharType="begin"/>
                          </w:r>
                          <w:r w:rsidRPr="00B10503">
                            <w:instrText>PAGE   \* MERGEFORMAT</w:instrText>
                          </w:r>
                          <w:r w:rsidRPr="00B10503">
                            <w:fldChar w:fldCharType="separate"/>
                          </w:r>
                          <w:r w:rsidR="00A8393A" w:rsidRPr="00A8393A">
                            <w:rPr>
                              <w:noProof/>
                              <w:lang w:val="bg-BG"/>
                            </w:rPr>
                            <w:t>5</w:t>
                          </w:r>
                          <w:r w:rsidRPr="00B10503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31DAF5E" id=" 11" o:spid="_x0000_s1027" style="position:absolute;left:0;text-align:left;margin-left:537.5pt;margin-top:766.3pt;width:44.55pt;height:15.1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" filled="f" fillcolor="#c0504d" stroked="f" strokecolor="#5c83b4" strokeweight="2.25pt">
              <v:path arrowok="t"/>
              <v:textbox inset=",0,,0">
                <w:txbxContent>
                  <w:p w:rsidR="00B10503" w:rsidRPr="00B10503" w:rsidRDefault="00AA3BC1" w:rsidP="00B10503">
                    <w:pPr>
                      <w:pBdr>
                        <w:top w:val="single" w:sz="4" w:space="1" w:color="7F7F7F"/>
                      </w:pBdr>
                      <w:jc w:val="center"/>
                    </w:pPr>
                    <w:r w:rsidRPr="00B10503">
                      <w:fldChar w:fldCharType="begin"/>
                    </w:r>
                    <w:r w:rsidRPr="00B10503">
                      <w:instrText>PAGE   \* MERGEFORMAT</w:instrText>
                    </w:r>
                    <w:r w:rsidRPr="00B10503">
                      <w:fldChar w:fldCharType="separate"/>
                    </w:r>
                    <w:r w:rsidR="00A8393A" w:rsidRPr="00A8393A">
                      <w:rPr>
                        <w:noProof/>
                        <w:lang w:val="bg-BG"/>
                      </w:rPr>
                      <w:t>5</w:t>
                    </w:r>
                    <w:r w:rsidRPr="00B10503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C1" w:rsidRDefault="00AA3BC1" w:rsidP="002B6567">
      <w:r>
        <w:separator/>
      </w:r>
    </w:p>
  </w:footnote>
  <w:footnote w:type="continuationSeparator" w:id="0">
    <w:p w:rsidR="00AA3BC1" w:rsidRDefault="00AA3BC1" w:rsidP="002B6567">
      <w:r>
        <w:continuationSeparator/>
      </w:r>
    </w:p>
  </w:footnote>
  <w:footnote w:id="1">
    <w:p w:rsidR="002B6567" w:rsidRPr="00E90CC5" w:rsidRDefault="002B6567" w:rsidP="002B656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Академична титла, научна степен. Катедра/ Факултет, Университет,</w:t>
      </w:r>
      <w:r>
        <w:rPr>
          <w:lang w:val="en-GB"/>
        </w:rPr>
        <w:t xml:space="preserve"> OR</w:t>
      </w:r>
      <w:r>
        <w:rPr>
          <w:lang w:val="es-ES"/>
        </w:rPr>
        <w:t>C</w:t>
      </w:r>
      <w:r>
        <w:rPr>
          <w:lang w:val="en-GB"/>
        </w:rPr>
        <w:t xml:space="preserve">ID. </w:t>
      </w:r>
      <w:r>
        <w:rPr>
          <w:lang w:val="bg-BG"/>
        </w:rPr>
        <w:t>Форматиране</w:t>
      </w:r>
      <w:r>
        <w:rPr>
          <w:lang w:val="en-GB"/>
        </w:rPr>
        <w:t xml:space="preserve">: </w:t>
      </w:r>
      <w:r w:rsidRPr="00BA3BB9">
        <w:rPr>
          <w:lang w:val="en-GB"/>
        </w:rPr>
        <w:t>Footnote TNR 10pt.</w:t>
      </w:r>
      <w:r w:rsidRPr="00BA3BB9">
        <w:rPr>
          <w:rFonts w:eastAsia="SimSun"/>
        </w:rPr>
        <w:t xml:space="preserve">, </w:t>
      </w:r>
      <w:proofErr w:type="gramStart"/>
      <w:r w:rsidRPr="00BA3BB9">
        <w:rPr>
          <w:rFonts w:eastAsia="SimSun"/>
        </w:rPr>
        <w:t>justified</w:t>
      </w:r>
      <w:proofErr w:type="gramEnd"/>
      <w:r w:rsidRPr="00BA3BB9">
        <w:rPr>
          <w:rFonts w:eastAsia="SimSun"/>
        </w:rPr>
        <w:t xml:space="preserve">, </w:t>
      </w:r>
      <w:r w:rsidRPr="00BA3BB9">
        <w:rPr>
          <w:rFonts w:eastAsia="SimSun"/>
          <w:lang w:val="en-GB"/>
        </w:rPr>
        <w:t>spacing</w:t>
      </w:r>
      <w:r w:rsidRPr="00BA3BB9">
        <w:rPr>
          <w:rFonts w:eastAsia="SimSun"/>
        </w:rPr>
        <w:t xml:space="preserve"> 1,15.</w:t>
      </w:r>
    </w:p>
  </w:footnote>
  <w:footnote w:id="2">
    <w:p w:rsidR="002B6567" w:rsidRPr="00E90CC5" w:rsidRDefault="002B6567" w:rsidP="002B656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Академична титла, научна степен. Катедра/ Факултет, Университет</w:t>
      </w:r>
      <w:r>
        <w:rPr>
          <w:lang w:val="en-GB"/>
        </w:rPr>
        <w:t xml:space="preserve">, ORCID. </w:t>
      </w:r>
      <w:r>
        <w:rPr>
          <w:lang w:val="bg-BG"/>
        </w:rPr>
        <w:t>Форматиране</w:t>
      </w:r>
      <w:r>
        <w:rPr>
          <w:lang w:val="en-GB"/>
        </w:rPr>
        <w:t xml:space="preserve">: </w:t>
      </w:r>
      <w:r w:rsidRPr="00BA3BB9">
        <w:rPr>
          <w:lang w:val="en-GB"/>
        </w:rPr>
        <w:t>Footnote TNR 10pt.</w:t>
      </w:r>
      <w:r w:rsidRPr="00BA3BB9">
        <w:rPr>
          <w:rFonts w:eastAsia="SimSun"/>
        </w:rPr>
        <w:t xml:space="preserve">, </w:t>
      </w:r>
      <w:proofErr w:type="gramStart"/>
      <w:r w:rsidRPr="00BA3BB9">
        <w:rPr>
          <w:rFonts w:eastAsia="SimSun"/>
        </w:rPr>
        <w:t>justified</w:t>
      </w:r>
      <w:proofErr w:type="gramEnd"/>
      <w:r w:rsidRPr="00BA3BB9">
        <w:rPr>
          <w:rFonts w:eastAsia="SimSun"/>
        </w:rPr>
        <w:t xml:space="preserve">, </w:t>
      </w:r>
      <w:r w:rsidRPr="00BA3BB9">
        <w:rPr>
          <w:rFonts w:eastAsia="SimSun"/>
          <w:lang w:val="en-GB"/>
        </w:rPr>
        <w:t>spacing</w:t>
      </w:r>
      <w:r w:rsidRPr="00BA3BB9">
        <w:rPr>
          <w:rFonts w:eastAsia="SimSun"/>
        </w:rPr>
        <w:t xml:space="preserve"> 1,15.</w:t>
      </w:r>
    </w:p>
  </w:footnote>
  <w:footnote w:id="3">
    <w:p w:rsidR="002B6567" w:rsidRPr="00ED171E" w:rsidRDefault="002B6567" w:rsidP="002B656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Бележки</w:t>
      </w:r>
      <w:r>
        <w:t xml:space="preserve"> (</w:t>
      </w:r>
      <w:r>
        <w:rPr>
          <w:lang w:val="bg-BG"/>
        </w:rPr>
        <w:t>например, авторови коментари)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84C" w:rsidRPr="00096CC7" w:rsidRDefault="00096CC7" w:rsidP="008D484C">
    <w:pPr>
      <w:pBdr>
        <w:bottom w:val="single" w:sz="4" w:space="1" w:color="auto"/>
      </w:pBdr>
      <w:jc w:val="center"/>
      <w:rPr>
        <w:b/>
        <w:sz w:val="20"/>
        <w:szCs w:val="20"/>
        <w:lang w:val="bg-BG"/>
      </w:rPr>
    </w:pPr>
    <w:r>
      <w:rPr>
        <w:b/>
        <w:sz w:val="20"/>
        <w:szCs w:val="20"/>
        <w:lang w:val="bg-BG"/>
      </w:rPr>
      <w:t>Име и фамилия на първия автор; Име и фамилия на втория автор</w:t>
    </w:r>
  </w:p>
  <w:p w:rsidR="00A73C2E" w:rsidRPr="00032D45" w:rsidRDefault="00AA3BC1" w:rsidP="008D484C">
    <w:pPr>
      <w:pBdr>
        <w:bottom w:val="single" w:sz="4" w:space="1" w:color="auto"/>
      </w:pBdr>
      <w:jc w:val="cent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67" w:rsidRPr="002B6567" w:rsidRDefault="002B6567" w:rsidP="002B6567">
    <w:pPr>
      <w:pStyle w:val="NormalWeb"/>
      <w:pBdr>
        <w:bottom w:val="single" w:sz="4" w:space="1" w:color="auto"/>
      </w:pBdr>
      <w:spacing w:before="0" w:after="120"/>
      <w:jc w:val="center"/>
      <w:rPr>
        <w:rFonts w:ascii="Times New Roman" w:hAnsi="Times New Roman" w:cs="Times New Roman"/>
        <w:b/>
        <w:bCs/>
        <w:sz w:val="20"/>
        <w:lang w:val="bg-BG"/>
      </w:rPr>
    </w:pPr>
    <w:r>
      <w:rPr>
        <w:rFonts w:ascii="Times New Roman" w:hAnsi="Times New Roman" w:cs="Times New Roman"/>
        <w:b/>
        <w:bCs/>
        <w:sz w:val="20"/>
        <w:lang w:val="bg-BG"/>
      </w:rPr>
      <w:t>Заглавие на доклада</w:t>
    </w:r>
  </w:p>
  <w:p w:rsidR="00A73C2E" w:rsidRPr="00592D94" w:rsidRDefault="00AA3BC1" w:rsidP="00592D94">
    <w:pPr>
      <w:pStyle w:val="NormalWeb"/>
      <w:pBdr>
        <w:bottom w:val="single" w:sz="4" w:space="1" w:color="auto"/>
      </w:pBdr>
      <w:spacing w:before="0" w:after="120"/>
      <w:jc w:val="center"/>
      <w:rPr>
        <w:rFonts w:ascii="Times New Roman" w:hAnsi="Times New Roman" w:cs="Times New Roman"/>
        <w:b/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03" w:rsidRPr="002B6567" w:rsidRDefault="002B6567" w:rsidP="004A4370">
    <w:pPr>
      <w:pStyle w:val="Header"/>
      <w:jc w:val="center"/>
      <w:rPr>
        <w:sz w:val="20"/>
        <w:szCs w:val="20"/>
        <w:lang w:val="bg-BG"/>
      </w:rPr>
    </w:pPr>
    <w:r>
      <w:rPr>
        <w:sz w:val="20"/>
        <w:szCs w:val="20"/>
        <w:lang w:val="bg-BG"/>
      </w:rPr>
      <w:t xml:space="preserve">МЕЖДУНАРОДНА НАУЧНА КОНФЕРЕНЦИЯ </w:t>
    </w:r>
    <w:r>
      <w:rPr>
        <w:sz w:val="20"/>
        <w:szCs w:val="20"/>
        <w:lang w:val="bg-BG"/>
      </w:rPr>
      <w:br/>
      <w:t>„СТРАТЕГИЧЕСКО ПЛАНИРАНЕ И МАРКЕТИНГ В ДИГИТАЛНИЯ СВЯТ“</w:t>
    </w:r>
  </w:p>
  <w:p w:rsidR="008D484C" w:rsidRPr="00997697" w:rsidRDefault="00AA3BC1" w:rsidP="00997697">
    <w:pPr>
      <w:pStyle w:val="Header"/>
      <w:jc w:val="center"/>
      <w:rPr>
        <w:sz w:val="20"/>
        <w:szCs w:val="20"/>
        <w:lang w:val="en-US"/>
      </w:rPr>
    </w:pPr>
    <w:r>
      <w:rPr>
        <w:sz w:val="20"/>
        <w:szCs w:val="20"/>
        <w:lang w:val="ru-RU"/>
      </w:rPr>
      <w:t>________________</w:t>
    </w:r>
    <w:r>
      <w:rPr>
        <w:sz w:val="20"/>
        <w:szCs w:val="20"/>
        <w:lang w:val="ru-RU"/>
      </w:rPr>
      <w:t>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C6174"/>
    <w:multiLevelType w:val="hybridMultilevel"/>
    <w:tmpl w:val="DACE8F5C"/>
    <w:lvl w:ilvl="0" w:tplc="240EB40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67"/>
    <w:rsid w:val="00096CC7"/>
    <w:rsid w:val="000C4705"/>
    <w:rsid w:val="00165B2C"/>
    <w:rsid w:val="00187C0C"/>
    <w:rsid w:val="001B4219"/>
    <w:rsid w:val="001B75F3"/>
    <w:rsid w:val="001C30D4"/>
    <w:rsid w:val="002B6567"/>
    <w:rsid w:val="003D48C7"/>
    <w:rsid w:val="007C7E0A"/>
    <w:rsid w:val="00A8393A"/>
    <w:rsid w:val="00AA3BC1"/>
    <w:rsid w:val="00B014F9"/>
    <w:rsid w:val="00BC7760"/>
    <w:rsid w:val="00E92C06"/>
    <w:rsid w:val="00E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45A6"/>
  <w15:chartTrackingRefBased/>
  <w15:docId w15:val="{4CD14E4E-32DA-46E4-A73D-23FEA704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5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B6567"/>
    <w:rPr>
      <w:color w:val="0000FF"/>
      <w:u w:val="single"/>
    </w:rPr>
  </w:style>
  <w:style w:type="character" w:styleId="FootnoteReference">
    <w:name w:val="footnote reference"/>
    <w:qFormat/>
    <w:rsid w:val="002B6567"/>
    <w:rPr>
      <w:vertAlign w:val="superscript"/>
    </w:rPr>
  </w:style>
  <w:style w:type="paragraph" w:styleId="BodyText">
    <w:name w:val="Body Text"/>
    <w:basedOn w:val="Normal"/>
    <w:link w:val="BodyTextChar"/>
    <w:rsid w:val="002B6567"/>
    <w:pPr>
      <w:tabs>
        <w:tab w:val="left" w:pos="1260"/>
      </w:tabs>
      <w:spacing w:before="120"/>
      <w:jc w:val="both"/>
    </w:pPr>
    <w:rPr>
      <w:sz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2B6567"/>
    <w:rPr>
      <w:rFonts w:ascii="Times New Roman" w:eastAsia="Times New Roman" w:hAnsi="Times New Roman" w:cs="Times New Roman"/>
      <w:sz w:val="20"/>
      <w:szCs w:val="24"/>
      <w:lang w:val="x-none" w:eastAsia="ar-SA"/>
    </w:rPr>
  </w:style>
  <w:style w:type="paragraph" w:styleId="NormalWeb">
    <w:name w:val="Normal (Web)"/>
    <w:basedOn w:val="Normal"/>
    <w:uiPriority w:val="99"/>
    <w:semiHidden/>
    <w:rsid w:val="002B6567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aliases w:val="ns Footnote Text"/>
    <w:basedOn w:val="Normal"/>
    <w:link w:val="FootnoteTextChar"/>
    <w:qFormat/>
    <w:rsid w:val="002B6567"/>
    <w:pPr>
      <w:widowControl w:val="0"/>
      <w:suppressLineNumbers/>
      <w:ind w:left="283" w:hanging="283"/>
    </w:pPr>
    <w:rPr>
      <w:rFonts w:eastAsia="Lucida Sans Unicode"/>
      <w:kern w:val="1"/>
      <w:sz w:val="20"/>
      <w:szCs w:val="20"/>
    </w:rPr>
  </w:style>
  <w:style w:type="character" w:customStyle="1" w:styleId="FootnoteTextChar">
    <w:name w:val="Footnote Text Char"/>
    <w:aliases w:val="ns Footnote Text Char"/>
    <w:basedOn w:val="DefaultParagraphFont"/>
    <w:link w:val="FootnoteText"/>
    <w:rsid w:val="002B6567"/>
    <w:rPr>
      <w:rFonts w:ascii="Times New Roman" w:eastAsia="Lucida Sans Unicode" w:hAnsi="Times New Roman" w:cs="Times New Roman"/>
      <w:kern w:val="1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nhideWhenUsed/>
    <w:rsid w:val="002B6567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2B656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FooterChar"/>
    <w:uiPriority w:val="99"/>
    <w:unhideWhenUsed/>
    <w:rsid w:val="002B6567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2B656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2B6567"/>
    <w:pPr>
      <w:suppressAutoHyphens w:val="0"/>
      <w:ind w:left="720"/>
      <w:contextualSpacing/>
    </w:pPr>
    <w:rPr>
      <w:lang w:eastAsia="en-US"/>
    </w:rPr>
  </w:style>
  <w:style w:type="paragraph" w:customStyle="1" w:styleId="Pa22">
    <w:name w:val="Pa22"/>
    <w:basedOn w:val="Normal"/>
    <w:next w:val="Normal"/>
    <w:uiPriority w:val="99"/>
    <w:rsid w:val="002B6567"/>
    <w:pPr>
      <w:suppressAutoHyphens w:val="0"/>
      <w:autoSpaceDE w:val="0"/>
      <w:autoSpaceDN w:val="0"/>
      <w:adjustRightInd w:val="0"/>
      <w:spacing w:line="211" w:lineRule="atLeast"/>
    </w:pPr>
    <w:rPr>
      <w:rFonts w:eastAsia="Calibri"/>
      <w:lang w:val="bg-BG" w:eastAsia="en-US"/>
    </w:rPr>
  </w:style>
  <w:style w:type="paragraph" w:customStyle="1" w:styleId="Tabulka">
    <w:name w:val="Tabulka"/>
    <w:basedOn w:val="BodyText"/>
    <w:rsid w:val="002B6567"/>
    <w:pPr>
      <w:tabs>
        <w:tab w:val="clear" w:pos="1260"/>
      </w:tabs>
      <w:suppressAutoHyphens w:val="0"/>
      <w:autoSpaceDE w:val="0"/>
      <w:autoSpaceDN w:val="0"/>
    </w:pPr>
    <w:rPr>
      <w:sz w:val="24"/>
      <w:lang w:val="cs-CZ" w:eastAsia="cs-CZ"/>
    </w:rPr>
  </w:style>
  <w:style w:type="paragraph" w:customStyle="1" w:styleId="Nadpistabulky">
    <w:name w:val="Nadpis tabulky"/>
    <w:basedOn w:val="BodyText"/>
    <w:rsid w:val="002B6567"/>
    <w:pPr>
      <w:tabs>
        <w:tab w:val="clear" w:pos="1260"/>
      </w:tabs>
      <w:suppressAutoHyphens w:val="0"/>
      <w:autoSpaceDE w:val="0"/>
      <w:autoSpaceDN w:val="0"/>
    </w:pPr>
    <w:rPr>
      <w:i/>
      <w:iCs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unwe.bg" TargetMode="External"/><Relationship Id="rId13" Type="http://schemas.openxmlformats.org/officeDocument/2006/relationships/hyperlink" Target="https://www.mendeley.com/guides/harvard-citation-guid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ame@unwe.bg" TargetMode="Externa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eaweb.org/jel/guide/jel.php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902097323248523E-2"/>
          <c:y val="6.0498220640569415E-2"/>
          <c:w val="0.84482590899913734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FE-4F77-A0D5-2EA4ACE764F4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FE-4F77-A0D5-2EA4ACE764F4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0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FE-4F77-A0D5-2EA4ACE764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2920672"/>
        <c:axId val="1"/>
      </c:barChart>
      <c:catAx>
        <c:axId val="1682920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5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76">
              <a:solidFill>
                <a:srgbClr val="000000"/>
              </a:solidFill>
              <a:prstDash val="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ysClr val="window" lastClr="FFFFFF">
                <a:lumMod val="65000"/>
              </a:sysClr>
            </a:solidFill>
            <a:prstDash val="dash"/>
          </a:ln>
        </c:spPr>
        <c:txPr>
          <a:bodyPr rot="0" vert="horz"/>
          <a:lstStyle/>
          <a:p>
            <a:pPr>
              <a:defRPr sz="699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bg-BG"/>
          </a:p>
        </c:txPr>
        <c:crossAx val="1682920672"/>
        <c:crosses val="autoZero"/>
        <c:crossBetween val="between"/>
      </c:valAx>
      <c:spPr>
        <a:noFill/>
        <a:ln w="25380">
          <a:noFill/>
        </a:ln>
      </c:spPr>
    </c:plotArea>
    <c:legend>
      <c:legendPos val="r"/>
      <c:layout>
        <c:manualLayout>
          <c:xMode val="edge"/>
          <c:yMode val="edge"/>
          <c:x val="0.9239512053875828"/>
          <c:y val="0.43060455431897826"/>
          <c:w val="6.8356731209310628E-2"/>
          <c:h val="0.26579744571034758"/>
        </c:manualLayout>
      </c:layout>
      <c:overlay val="0"/>
      <c:spPr>
        <a:solidFill>
          <a:srgbClr val="FFFFFF"/>
        </a:solidFill>
        <a:ln w="2376">
          <a:solidFill>
            <a:srgbClr val="000000"/>
          </a:solidFill>
          <a:prstDash val="solid"/>
        </a:ln>
      </c:spPr>
      <c:txPr>
        <a:bodyPr/>
        <a:lstStyle/>
        <a:p>
          <a:pPr>
            <a:defRPr sz="500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bg-BG"/>
        </a:p>
      </c:txPr>
    </c:legend>
    <c:plotVisOnly val="0"/>
    <c:dispBlanksAs val="gap"/>
    <c:showDLblsOverMax val="0"/>
  </c:chart>
  <c:spPr>
    <a:noFill/>
    <a:ln>
      <a:solidFill>
        <a:sysClr val="window" lastClr="FFFFFF">
          <a:lumMod val="65000"/>
        </a:sysClr>
      </a:solidFill>
    </a:ln>
  </c:spPr>
  <c:txPr>
    <a:bodyPr/>
    <a:lstStyle/>
    <a:p>
      <a:pPr>
        <a:defRPr sz="245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2021-04-28T06:36:00Z</dcterms:created>
  <dcterms:modified xsi:type="dcterms:W3CDTF">2021-04-28T08:27:00Z</dcterms:modified>
</cp:coreProperties>
</file>